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2B" w:rsidRDefault="00D73218" w:rsidP="00D7321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218" w:rsidRDefault="00D73218" w:rsidP="00D7321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3218" w:rsidRPr="00D73218" w:rsidRDefault="00D73218" w:rsidP="00D7321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73218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D73218" w:rsidRDefault="00D73218" w:rsidP="00D7321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73218" w:rsidRDefault="00D73218" w:rsidP="00D7321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D73218" w:rsidRPr="00E5088C" w:rsidRDefault="00D73218" w:rsidP="00D73218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73218" w:rsidTr="00D73218">
        <w:tc>
          <w:tcPr>
            <w:tcW w:w="4785" w:type="dxa"/>
            <w:shd w:val="clear" w:color="auto" w:fill="auto"/>
          </w:tcPr>
          <w:p w:rsidR="00D73218" w:rsidRPr="00867A12" w:rsidRDefault="007B4D00" w:rsidP="00867A12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26.02.2021</w:t>
            </w:r>
          </w:p>
        </w:tc>
        <w:tc>
          <w:tcPr>
            <w:tcW w:w="4786" w:type="dxa"/>
            <w:shd w:val="clear" w:color="auto" w:fill="auto"/>
          </w:tcPr>
          <w:p w:rsidR="00D73218" w:rsidRPr="00867A12" w:rsidRDefault="007B4D00" w:rsidP="00867A12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120</w:t>
            </w:r>
          </w:p>
        </w:tc>
      </w:tr>
    </w:tbl>
    <w:p w:rsidR="00D73218" w:rsidRPr="00E5088C" w:rsidRDefault="00D73218" w:rsidP="00D73218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:rsidR="00D73218" w:rsidRDefault="00D73218" w:rsidP="00D73218">
      <w:pPr>
        <w:spacing w:after="0" w:line="240" w:lineRule="auto"/>
        <w:rPr>
          <w:rFonts w:ascii="Times New Roman" w:hAnsi="Times New Roman" w:cs="Times New Roman"/>
          <w:sz w:val="24"/>
        </w:rPr>
        <w:sectPr w:rsidR="00D73218" w:rsidSect="00D73218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432E2B" w:rsidRDefault="00E9484D" w:rsidP="00432E2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Об утверждении Положения о порядке </w:t>
      </w:r>
      <w:r w:rsidR="00432E2B">
        <w:rPr>
          <w:rFonts w:ascii="Times New Roman" w:hAnsi="Times New Roman" w:cs="Times New Roman"/>
          <w:sz w:val="30"/>
          <w:szCs w:val="30"/>
        </w:rPr>
        <w:t xml:space="preserve">определения объема </w:t>
      </w:r>
    </w:p>
    <w:p w:rsidR="00432E2B" w:rsidRDefault="00432E2B" w:rsidP="00432E2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="00E9484D">
        <w:rPr>
          <w:rFonts w:ascii="Times New Roman" w:hAnsi="Times New Roman" w:cs="Times New Roman"/>
          <w:sz w:val="30"/>
          <w:szCs w:val="30"/>
        </w:rPr>
        <w:t>предоставления</w:t>
      </w:r>
      <w:r w:rsidR="00E9484D" w:rsidRPr="00E9484D">
        <w:rPr>
          <w:rFonts w:ascii="Times New Roman" w:hAnsi="Times New Roman" w:cs="Times New Roman"/>
          <w:sz w:val="30"/>
          <w:szCs w:val="30"/>
        </w:rPr>
        <w:t xml:space="preserve"> субсидий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9484D" w:rsidRPr="00E9484D">
        <w:rPr>
          <w:rFonts w:ascii="Times New Roman" w:hAnsi="Times New Roman" w:cs="Times New Roman"/>
          <w:sz w:val="30"/>
          <w:szCs w:val="30"/>
        </w:rPr>
        <w:t xml:space="preserve">социально </w:t>
      </w:r>
      <w:proofErr w:type="gramStart"/>
      <w:r w:rsidR="00E9484D" w:rsidRPr="00E9484D">
        <w:rPr>
          <w:rFonts w:ascii="Times New Roman" w:hAnsi="Times New Roman" w:cs="Times New Roman"/>
          <w:sz w:val="30"/>
          <w:szCs w:val="30"/>
        </w:rPr>
        <w:t>ориентированным</w:t>
      </w:r>
      <w:proofErr w:type="gramEnd"/>
      <w:r w:rsidR="00E9484D" w:rsidRPr="00E9484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32E2B" w:rsidRDefault="00E9484D" w:rsidP="00432E2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9484D">
        <w:rPr>
          <w:rFonts w:ascii="Times New Roman" w:hAnsi="Times New Roman" w:cs="Times New Roman"/>
          <w:sz w:val="30"/>
          <w:szCs w:val="30"/>
        </w:rPr>
        <w:t xml:space="preserve">некоммерческим организациям, не являющимся государственными </w:t>
      </w:r>
    </w:p>
    <w:p w:rsidR="00432E2B" w:rsidRDefault="00E9484D" w:rsidP="00432E2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9484D">
        <w:rPr>
          <w:rFonts w:ascii="Times New Roman" w:hAnsi="Times New Roman" w:cs="Times New Roman"/>
          <w:sz w:val="30"/>
          <w:szCs w:val="30"/>
        </w:rPr>
        <w:t xml:space="preserve">(муниципальными) учреждениями, в целях финансового обеспечения затрат, </w:t>
      </w:r>
      <w:r w:rsidR="000144A9" w:rsidRPr="000144A9">
        <w:rPr>
          <w:rFonts w:ascii="Times New Roman" w:hAnsi="Times New Roman" w:cs="Times New Roman"/>
          <w:sz w:val="30"/>
          <w:szCs w:val="30"/>
        </w:rPr>
        <w:t xml:space="preserve">связанных с реализацией социальных проектов </w:t>
      </w:r>
      <w:r w:rsidR="000144A9">
        <w:rPr>
          <w:rFonts w:ascii="Times New Roman" w:hAnsi="Times New Roman" w:cs="Times New Roman"/>
          <w:sz w:val="30"/>
          <w:szCs w:val="30"/>
        </w:rPr>
        <w:t xml:space="preserve">по </w:t>
      </w:r>
      <w:r w:rsidR="00074250">
        <w:rPr>
          <w:rFonts w:ascii="Times New Roman" w:hAnsi="Times New Roman" w:cs="Times New Roman"/>
          <w:sz w:val="30"/>
          <w:szCs w:val="30"/>
        </w:rPr>
        <w:t>проведению</w:t>
      </w:r>
      <w:r w:rsidR="000144A9" w:rsidRPr="000144A9">
        <w:rPr>
          <w:rFonts w:ascii="Times New Roman" w:hAnsi="Times New Roman" w:cs="Times New Roman"/>
          <w:sz w:val="30"/>
          <w:szCs w:val="30"/>
        </w:rPr>
        <w:t xml:space="preserve"> </w:t>
      </w:r>
      <w:r w:rsidR="00074250" w:rsidRPr="00074250">
        <w:rPr>
          <w:rFonts w:ascii="Times New Roman" w:hAnsi="Times New Roman" w:cs="Times New Roman"/>
          <w:sz w:val="30"/>
          <w:szCs w:val="30"/>
        </w:rPr>
        <w:t xml:space="preserve">праздничных мероприятий для граждан пожилого возраста, </w:t>
      </w:r>
    </w:p>
    <w:p w:rsidR="00432E2B" w:rsidRDefault="00074250" w:rsidP="00432E2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74250">
        <w:rPr>
          <w:rFonts w:ascii="Times New Roman" w:hAnsi="Times New Roman" w:cs="Times New Roman"/>
          <w:sz w:val="30"/>
          <w:szCs w:val="30"/>
        </w:rPr>
        <w:t xml:space="preserve">инвалидов (в том числе детей-инвалидов), на основании </w:t>
      </w:r>
    </w:p>
    <w:p w:rsidR="00074250" w:rsidRDefault="00074250" w:rsidP="00432E2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74250">
        <w:rPr>
          <w:rFonts w:ascii="Times New Roman" w:hAnsi="Times New Roman" w:cs="Times New Roman"/>
          <w:sz w:val="30"/>
          <w:szCs w:val="30"/>
        </w:rPr>
        <w:t xml:space="preserve">конкурсного отбора проектов </w:t>
      </w:r>
    </w:p>
    <w:p w:rsidR="00074250" w:rsidRDefault="00074250" w:rsidP="00074250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074250" w:rsidRDefault="00074250" w:rsidP="00074250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432E2B" w:rsidRDefault="00556299" w:rsidP="0007425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6299">
        <w:rPr>
          <w:rFonts w:ascii="Times New Roman" w:hAnsi="Times New Roman" w:cs="Times New Roman"/>
          <w:sz w:val="30"/>
          <w:szCs w:val="30"/>
        </w:rPr>
        <w:t>В целях оказания поддержки социально ориентированным неко</w:t>
      </w:r>
      <w:r w:rsidRPr="00556299">
        <w:rPr>
          <w:rFonts w:ascii="Times New Roman" w:hAnsi="Times New Roman" w:cs="Times New Roman"/>
          <w:sz w:val="30"/>
          <w:szCs w:val="30"/>
        </w:rPr>
        <w:t>м</w:t>
      </w:r>
      <w:r w:rsidRPr="00556299">
        <w:rPr>
          <w:rFonts w:ascii="Times New Roman" w:hAnsi="Times New Roman" w:cs="Times New Roman"/>
          <w:sz w:val="30"/>
          <w:szCs w:val="30"/>
        </w:rPr>
        <w:t>мерческим организациям, не являющимся государственными</w:t>
      </w:r>
      <w:r w:rsidR="00CB3E9C" w:rsidRPr="00CB3E9C">
        <w:rPr>
          <w:rFonts w:ascii="Times New Roman" w:hAnsi="Times New Roman" w:cs="Times New Roman"/>
          <w:sz w:val="30"/>
          <w:szCs w:val="30"/>
        </w:rPr>
        <w:t xml:space="preserve"> (муниц</w:t>
      </w:r>
      <w:r w:rsidR="00CB3E9C" w:rsidRPr="00CB3E9C">
        <w:rPr>
          <w:rFonts w:ascii="Times New Roman" w:hAnsi="Times New Roman" w:cs="Times New Roman"/>
          <w:sz w:val="30"/>
          <w:szCs w:val="30"/>
        </w:rPr>
        <w:t>и</w:t>
      </w:r>
      <w:r w:rsidR="00CB3E9C" w:rsidRPr="00CB3E9C">
        <w:rPr>
          <w:rFonts w:ascii="Times New Roman" w:hAnsi="Times New Roman" w:cs="Times New Roman"/>
          <w:sz w:val="30"/>
          <w:szCs w:val="30"/>
        </w:rPr>
        <w:t>пальными) учреждениями, и их участия в реализации социальных пр</w:t>
      </w:r>
      <w:r w:rsidR="00CB3E9C" w:rsidRPr="00CB3E9C">
        <w:rPr>
          <w:rFonts w:ascii="Times New Roman" w:hAnsi="Times New Roman" w:cs="Times New Roman"/>
          <w:sz w:val="30"/>
          <w:szCs w:val="30"/>
        </w:rPr>
        <w:t>о</w:t>
      </w:r>
      <w:r w:rsidR="00CB3E9C" w:rsidRPr="00CB3E9C">
        <w:rPr>
          <w:rFonts w:ascii="Times New Roman" w:hAnsi="Times New Roman" w:cs="Times New Roman"/>
          <w:sz w:val="30"/>
          <w:szCs w:val="30"/>
        </w:rPr>
        <w:t>ектов,</w:t>
      </w:r>
      <w:r w:rsidR="00E8038E" w:rsidRPr="00CB3E9C">
        <w:rPr>
          <w:rFonts w:ascii="Times New Roman" w:hAnsi="Times New Roman" w:cs="Times New Roman"/>
          <w:sz w:val="30"/>
          <w:szCs w:val="30"/>
        </w:rPr>
        <w:t xml:space="preserve"> в соответствии с </w:t>
      </w:r>
      <w:hyperlink r:id="rId11" w:history="1">
        <w:r w:rsidR="00E8038E" w:rsidRPr="00CB3E9C">
          <w:rPr>
            <w:rFonts w:ascii="Times New Roman" w:hAnsi="Times New Roman" w:cs="Times New Roman"/>
            <w:sz w:val="30"/>
            <w:szCs w:val="30"/>
          </w:rPr>
          <w:t>п. 2 ст. 78.1</w:t>
        </w:r>
      </w:hyperlink>
      <w:r w:rsidR="00E8038E" w:rsidRPr="00CB3E9C">
        <w:rPr>
          <w:rFonts w:ascii="Times New Roman" w:hAnsi="Times New Roman" w:cs="Times New Roman"/>
          <w:sz w:val="30"/>
          <w:szCs w:val="30"/>
        </w:rPr>
        <w:t xml:space="preserve"> Бюджетного кодекса Российской Федерации, </w:t>
      </w:r>
      <w:r w:rsidR="007F4045">
        <w:rPr>
          <w:rFonts w:ascii="Times New Roman" w:hAnsi="Times New Roman" w:cs="Times New Roman"/>
          <w:sz w:val="30"/>
          <w:szCs w:val="30"/>
        </w:rPr>
        <w:t>руководствуясь</w:t>
      </w:r>
      <w:r w:rsidR="007E4197">
        <w:rPr>
          <w:rFonts w:ascii="Times New Roman" w:hAnsi="Times New Roman" w:cs="Times New Roman"/>
          <w:sz w:val="30"/>
          <w:szCs w:val="30"/>
        </w:rPr>
        <w:t xml:space="preserve"> </w:t>
      </w:r>
      <w:hyperlink r:id="rId12" w:history="1">
        <w:r w:rsidR="00E8038E" w:rsidRPr="00CB3E9C">
          <w:rPr>
            <w:rFonts w:ascii="Times New Roman" w:hAnsi="Times New Roman" w:cs="Times New Roman"/>
            <w:sz w:val="30"/>
            <w:szCs w:val="30"/>
          </w:rPr>
          <w:t>ст. 41</w:t>
        </w:r>
      </w:hyperlink>
      <w:r w:rsidR="00E8038E" w:rsidRPr="00CB3E9C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="00E8038E" w:rsidRPr="00CB3E9C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="00E8038E" w:rsidRPr="00CB3E9C">
        <w:rPr>
          <w:rFonts w:ascii="Times New Roman" w:hAnsi="Times New Roman" w:cs="Times New Roman"/>
          <w:sz w:val="30"/>
          <w:szCs w:val="30"/>
        </w:rPr>
        <w:t xml:space="preserve">, </w:t>
      </w:r>
      <w:hyperlink r:id="rId14" w:history="1">
        <w:r w:rsidR="00E8038E" w:rsidRPr="00CB3E9C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="00E8038E" w:rsidRPr="00CB3E9C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E5088C">
        <w:rPr>
          <w:rFonts w:ascii="Times New Roman" w:hAnsi="Times New Roman" w:cs="Times New Roman"/>
          <w:sz w:val="30"/>
          <w:szCs w:val="30"/>
        </w:rPr>
        <w:t>,</w:t>
      </w:r>
      <w:r w:rsidR="00E8038E" w:rsidRPr="00CB3E9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8038E" w:rsidRPr="00CB3E9C" w:rsidRDefault="00432E2B" w:rsidP="00432E2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B3E9C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E8038E" w:rsidRPr="00CB3E9C" w:rsidRDefault="00E8038E" w:rsidP="004C225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3E9C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Pr="00CB3E9C">
        <w:rPr>
          <w:rFonts w:ascii="Times New Roman" w:hAnsi="Times New Roman" w:cs="Times New Roman"/>
          <w:sz w:val="30"/>
          <w:szCs w:val="30"/>
        </w:rPr>
        <w:t xml:space="preserve">Утвердить </w:t>
      </w:r>
      <w:hyperlink w:anchor="P47" w:history="1">
        <w:r w:rsidRPr="00CB3E9C">
          <w:rPr>
            <w:rFonts w:ascii="Times New Roman" w:hAnsi="Times New Roman" w:cs="Times New Roman"/>
            <w:sz w:val="30"/>
            <w:szCs w:val="30"/>
          </w:rPr>
          <w:t>Положение</w:t>
        </w:r>
      </w:hyperlink>
      <w:r w:rsidRPr="00CB3E9C">
        <w:rPr>
          <w:rFonts w:ascii="Times New Roman" w:hAnsi="Times New Roman" w:cs="Times New Roman"/>
          <w:sz w:val="30"/>
          <w:szCs w:val="30"/>
        </w:rPr>
        <w:t xml:space="preserve"> о порядке </w:t>
      </w:r>
      <w:r w:rsidR="00E5088C">
        <w:rPr>
          <w:rFonts w:ascii="Times New Roman" w:hAnsi="Times New Roman" w:cs="Times New Roman"/>
          <w:sz w:val="30"/>
          <w:szCs w:val="30"/>
        </w:rPr>
        <w:t xml:space="preserve">определения объема и </w:t>
      </w:r>
      <w:r w:rsidRPr="00CB3E9C">
        <w:rPr>
          <w:rFonts w:ascii="Times New Roman" w:hAnsi="Times New Roman" w:cs="Times New Roman"/>
          <w:sz w:val="30"/>
          <w:szCs w:val="30"/>
        </w:rPr>
        <w:t>пред</w:t>
      </w:r>
      <w:r w:rsidRPr="00CB3E9C">
        <w:rPr>
          <w:rFonts w:ascii="Times New Roman" w:hAnsi="Times New Roman" w:cs="Times New Roman"/>
          <w:sz w:val="30"/>
          <w:szCs w:val="30"/>
        </w:rPr>
        <w:t>о</w:t>
      </w:r>
      <w:r w:rsidRPr="00CB3E9C">
        <w:rPr>
          <w:rFonts w:ascii="Times New Roman" w:hAnsi="Times New Roman" w:cs="Times New Roman"/>
          <w:sz w:val="30"/>
          <w:szCs w:val="30"/>
        </w:rPr>
        <w:t>ставления субсидий социально ориентированным некоммерческим о</w:t>
      </w:r>
      <w:r w:rsidRPr="00CB3E9C">
        <w:rPr>
          <w:rFonts w:ascii="Times New Roman" w:hAnsi="Times New Roman" w:cs="Times New Roman"/>
          <w:sz w:val="30"/>
          <w:szCs w:val="30"/>
        </w:rPr>
        <w:t>р</w:t>
      </w:r>
      <w:r w:rsidRPr="00CB3E9C">
        <w:rPr>
          <w:rFonts w:ascii="Times New Roman" w:hAnsi="Times New Roman" w:cs="Times New Roman"/>
          <w:sz w:val="30"/>
          <w:szCs w:val="30"/>
        </w:rPr>
        <w:t xml:space="preserve">ганизациям, не являющимся государственными (муниципальными) учреждениями, в целях финансового обеспечения затрат, </w:t>
      </w:r>
      <w:r w:rsidR="004C225E" w:rsidRPr="004C225E">
        <w:rPr>
          <w:rFonts w:ascii="Times New Roman" w:hAnsi="Times New Roman" w:cs="Times New Roman"/>
          <w:sz w:val="30"/>
          <w:szCs w:val="30"/>
        </w:rPr>
        <w:t xml:space="preserve">связанных </w:t>
      </w:r>
      <w:r w:rsidR="00432E2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4C225E" w:rsidRPr="004C225E">
        <w:rPr>
          <w:rFonts w:ascii="Times New Roman" w:hAnsi="Times New Roman" w:cs="Times New Roman"/>
          <w:sz w:val="30"/>
          <w:szCs w:val="30"/>
        </w:rPr>
        <w:t xml:space="preserve">с реализацией социальных проектов по </w:t>
      </w:r>
      <w:r w:rsidR="00074250">
        <w:rPr>
          <w:rFonts w:ascii="Times New Roman" w:hAnsi="Times New Roman" w:cs="Times New Roman"/>
          <w:sz w:val="30"/>
          <w:szCs w:val="30"/>
        </w:rPr>
        <w:t>проведению</w:t>
      </w:r>
      <w:r w:rsidR="004C225E" w:rsidRPr="004C225E">
        <w:rPr>
          <w:rFonts w:ascii="Times New Roman" w:hAnsi="Times New Roman" w:cs="Times New Roman"/>
          <w:sz w:val="30"/>
          <w:szCs w:val="30"/>
        </w:rPr>
        <w:t xml:space="preserve"> </w:t>
      </w:r>
      <w:r w:rsidR="00074250" w:rsidRPr="00074250">
        <w:rPr>
          <w:rFonts w:ascii="Times New Roman" w:hAnsi="Times New Roman" w:cs="Times New Roman"/>
          <w:sz w:val="30"/>
          <w:szCs w:val="30"/>
        </w:rPr>
        <w:t>праздничных мер</w:t>
      </w:r>
      <w:r w:rsidR="00074250" w:rsidRPr="00074250">
        <w:rPr>
          <w:rFonts w:ascii="Times New Roman" w:hAnsi="Times New Roman" w:cs="Times New Roman"/>
          <w:sz w:val="30"/>
          <w:szCs w:val="30"/>
        </w:rPr>
        <w:t>о</w:t>
      </w:r>
      <w:r w:rsidR="00074250" w:rsidRPr="00074250">
        <w:rPr>
          <w:rFonts w:ascii="Times New Roman" w:hAnsi="Times New Roman" w:cs="Times New Roman"/>
          <w:sz w:val="30"/>
          <w:szCs w:val="30"/>
        </w:rPr>
        <w:t>приятий для граждан пожилого возраста, инвалидов (в том числе детей-инвалидов), на основании конкурсного отбора проектов</w:t>
      </w:r>
      <w:r w:rsidRPr="00CB3E9C">
        <w:rPr>
          <w:rFonts w:ascii="Times New Roman" w:hAnsi="Times New Roman" w:cs="Times New Roman"/>
          <w:sz w:val="30"/>
          <w:szCs w:val="30"/>
        </w:rPr>
        <w:t xml:space="preserve"> согласно пр</w:t>
      </w:r>
      <w:r w:rsidRPr="00CB3E9C">
        <w:rPr>
          <w:rFonts w:ascii="Times New Roman" w:hAnsi="Times New Roman" w:cs="Times New Roman"/>
          <w:sz w:val="30"/>
          <w:szCs w:val="30"/>
        </w:rPr>
        <w:t>и</w:t>
      </w:r>
      <w:r w:rsidRPr="00CB3E9C">
        <w:rPr>
          <w:rFonts w:ascii="Times New Roman" w:hAnsi="Times New Roman" w:cs="Times New Roman"/>
          <w:sz w:val="30"/>
          <w:szCs w:val="30"/>
        </w:rPr>
        <w:t>ложению.</w:t>
      </w:r>
      <w:proofErr w:type="gramEnd"/>
    </w:p>
    <w:p w:rsidR="00B1197A" w:rsidRDefault="0069740B" w:rsidP="00CB3E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E8038E" w:rsidRPr="00CB3E9C">
        <w:rPr>
          <w:rFonts w:ascii="Times New Roman" w:hAnsi="Times New Roman" w:cs="Times New Roman"/>
          <w:sz w:val="30"/>
          <w:szCs w:val="30"/>
        </w:rPr>
        <w:t>.</w:t>
      </w:r>
      <w:r w:rsidR="00E5088C">
        <w:rPr>
          <w:rFonts w:ascii="Times New Roman" w:hAnsi="Times New Roman" w:cs="Times New Roman"/>
          <w:sz w:val="30"/>
          <w:szCs w:val="30"/>
        </w:rPr>
        <w:t> </w:t>
      </w:r>
      <w:r w:rsidR="00E8038E" w:rsidRPr="00CB3E9C">
        <w:rPr>
          <w:rFonts w:ascii="Times New Roman" w:hAnsi="Times New Roman" w:cs="Times New Roman"/>
          <w:sz w:val="30"/>
          <w:szCs w:val="30"/>
        </w:rPr>
        <w:t>Признать утратившими силу</w:t>
      </w:r>
      <w:r w:rsidR="00E5088C" w:rsidRPr="00E5088C">
        <w:rPr>
          <w:rFonts w:ascii="Times New Roman" w:hAnsi="Times New Roman" w:cs="Times New Roman"/>
          <w:sz w:val="30"/>
          <w:szCs w:val="30"/>
        </w:rPr>
        <w:t xml:space="preserve"> </w:t>
      </w:r>
      <w:r w:rsidR="00E5088C">
        <w:rPr>
          <w:rFonts w:ascii="Times New Roman" w:hAnsi="Times New Roman" w:cs="Times New Roman"/>
          <w:sz w:val="30"/>
          <w:szCs w:val="30"/>
        </w:rPr>
        <w:t>п</w:t>
      </w:r>
      <w:r w:rsidR="00E5088C" w:rsidRPr="00051EAA">
        <w:rPr>
          <w:rFonts w:ascii="Times New Roman" w:hAnsi="Times New Roman" w:cs="Times New Roman"/>
          <w:sz w:val="30"/>
          <w:szCs w:val="30"/>
        </w:rPr>
        <w:t>остановлени</w:t>
      </w:r>
      <w:r w:rsidR="00E5088C">
        <w:rPr>
          <w:rFonts w:ascii="Times New Roman" w:hAnsi="Times New Roman" w:cs="Times New Roman"/>
          <w:sz w:val="30"/>
          <w:szCs w:val="30"/>
        </w:rPr>
        <w:t>я</w:t>
      </w:r>
      <w:r w:rsidR="00E5088C" w:rsidRPr="00051EAA">
        <w:rPr>
          <w:rFonts w:ascii="Times New Roman" w:hAnsi="Times New Roman" w:cs="Times New Roman"/>
          <w:sz w:val="30"/>
          <w:szCs w:val="30"/>
        </w:rPr>
        <w:t xml:space="preserve"> администрации </w:t>
      </w:r>
      <w:r w:rsidR="00E5088C">
        <w:rPr>
          <w:rFonts w:ascii="Times New Roman" w:hAnsi="Times New Roman" w:cs="Times New Roman"/>
          <w:sz w:val="30"/>
          <w:szCs w:val="30"/>
        </w:rPr>
        <w:t xml:space="preserve">      города</w:t>
      </w:r>
      <w:r w:rsidR="00B1197A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B1197A" w:rsidRDefault="00051EAA" w:rsidP="00CB3E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EAA">
        <w:rPr>
          <w:rFonts w:ascii="Times New Roman" w:hAnsi="Times New Roman" w:cs="Times New Roman"/>
          <w:sz w:val="30"/>
          <w:szCs w:val="30"/>
        </w:rPr>
        <w:t xml:space="preserve">от 13.11.2019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051EAA">
        <w:rPr>
          <w:rFonts w:ascii="Times New Roman" w:hAnsi="Times New Roman" w:cs="Times New Roman"/>
          <w:sz w:val="30"/>
          <w:szCs w:val="30"/>
        </w:rPr>
        <w:t xml:space="preserve"> 85</w:t>
      </w:r>
      <w:r w:rsidR="00074250">
        <w:rPr>
          <w:rFonts w:ascii="Times New Roman" w:hAnsi="Times New Roman" w:cs="Times New Roman"/>
          <w:sz w:val="30"/>
          <w:szCs w:val="30"/>
        </w:rPr>
        <w:t>5</w:t>
      </w:r>
      <w:r w:rsidRPr="00051EAA">
        <w:rPr>
          <w:rFonts w:ascii="Times New Roman" w:hAnsi="Times New Roman" w:cs="Times New Roman"/>
          <w:sz w:val="30"/>
          <w:szCs w:val="30"/>
        </w:rPr>
        <w:t xml:space="preserve"> </w:t>
      </w:r>
      <w:r w:rsidR="00074250">
        <w:rPr>
          <w:rFonts w:ascii="Times New Roman" w:hAnsi="Times New Roman" w:cs="Times New Roman"/>
          <w:sz w:val="30"/>
          <w:szCs w:val="30"/>
        </w:rPr>
        <w:t>«</w:t>
      </w:r>
      <w:r w:rsidR="00074250" w:rsidRPr="00074250">
        <w:rPr>
          <w:rFonts w:ascii="Times New Roman" w:hAnsi="Times New Roman" w:cs="Times New Roman"/>
          <w:sz w:val="30"/>
          <w:szCs w:val="30"/>
        </w:rPr>
        <w:t>Об утверждении Положения о конкурсе с</w:t>
      </w:r>
      <w:r w:rsidR="00074250" w:rsidRPr="00074250">
        <w:rPr>
          <w:rFonts w:ascii="Times New Roman" w:hAnsi="Times New Roman" w:cs="Times New Roman"/>
          <w:sz w:val="30"/>
          <w:szCs w:val="30"/>
        </w:rPr>
        <w:t>о</w:t>
      </w:r>
      <w:r w:rsidR="00074250" w:rsidRPr="00074250">
        <w:rPr>
          <w:rFonts w:ascii="Times New Roman" w:hAnsi="Times New Roman" w:cs="Times New Roman"/>
          <w:sz w:val="30"/>
          <w:szCs w:val="30"/>
        </w:rPr>
        <w:t>циальных проектов на проведение праздничных мероприятий для гра</w:t>
      </w:r>
      <w:r w:rsidR="00074250" w:rsidRPr="00074250">
        <w:rPr>
          <w:rFonts w:ascii="Times New Roman" w:hAnsi="Times New Roman" w:cs="Times New Roman"/>
          <w:sz w:val="30"/>
          <w:szCs w:val="30"/>
        </w:rPr>
        <w:t>ж</w:t>
      </w:r>
      <w:r w:rsidR="00074250" w:rsidRPr="00074250">
        <w:rPr>
          <w:rFonts w:ascii="Times New Roman" w:hAnsi="Times New Roman" w:cs="Times New Roman"/>
          <w:sz w:val="30"/>
          <w:szCs w:val="30"/>
        </w:rPr>
        <w:t>дан пожилого возраста, инвалидов (в том числе детей-инвалидов)</w:t>
      </w:r>
      <w:r w:rsidR="00074250">
        <w:rPr>
          <w:rFonts w:ascii="Times New Roman" w:hAnsi="Times New Roman" w:cs="Times New Roman"/>
          <w:sz w:val="30"/>
          <w:szCs w:val="30"/>
        </w:rPr>
        <w:t>»</w:t>
      </w:r>
      <w:r w:rsidR="00B1197A">
        <w:rPr>
          <w:rFonts w:ascii="Times New Roman" w:hAnsi="Times New Roman" w:cs="Times New Roman"/>
          <w:sz w:val="30"/>
          <w:szCs w:val="30"/>
        </w:rPr>
        <w:t>;</w:t>
      </w:r>
    </w:p>
    <w:p w:rsidR="00ED417B" w:rsidRDefault="00051EAA" w:rsidP="00CB3E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ED417B" w:rsidRPr="00ED417B">
        <w:rPr>
          <w:rFonts w:ascii="Times New Roman" w:hAnsi="Times New Roman" w:cs="Times New Roman"/>
          <w:sz w:val="30"/>
          <w:szCs w:val="30"/>
        </w:rPr>
        <w:t xml:space="preserve">13.05.2020 </w:t>
      </w:r>
      <w:r w:rsidR="00ED417B">
        <w:rPr>
          <w:rFonts w:ascii="Times New Roman" w:hAnsi="Times New Roman" w:cs="Times New Roman"/>
          <w:sz w:val="30"/>
          <w:szCs w:val="30"/>
        </w:rPr>
        <w:t>№</w:t>
      </w:r>
      <w:r w:rsidR="00ED417B" w:rsidRPr="00ED417B">
        <w:rPr>
          <w:rFonts w:ascii="Times New Roman" w:hAnsi="Times New Roman" w:cs="Times New Roman"/>
          <w:sz w:val="30"/>
          <w:szCs w:val="30"/>
        </w:rPr>
        <w:t xml:space="preserve"> 343 </w:t>
      </w:r>
      <w:r w:rsidR="00ED417B">
        <w:rPr>
          <w:rFonts w:ascii="Times New Roman" w:hAnsi="Times New Roman" w:cs="Times New Roman"/>
          <w:sz w:val="30"/>
          <w:szCs w:val="30"/>
        </w:rPr>
        <w:t>«</w:t>
      </w:r>
      <w:r w:rsidR="00ED417B" w:rsidRPr="00ED417B">
        <w:rPr>
          <w:rFonts w:ascii="Times New Roman" w:hAnsi="Times New Roman" w:cs="Times New Roman"/>
          <w:sz w:val="30"/>
          <w:szCs w:val="30"/>
        </w:rPr>
        <w:t>О порядке определения объема и предоста</w:t>
      </w:r>
      <w:r w:rsidR="00ED417B" w:rsidRPr="00ED417B">
        <w:rPr>
          <w:rFonts w:ascii="Times New Roman" w:hAnsi="Times New Roman" w:cs="Times New Roman"/>
          <w:sz w:val="30"/>
          <w:szCs w:val="30"/>
        </w:rPr>
        <w:t>в</w:t>
      </w:r>
      <w:r w:rsidR="00ED417B" w:rsidRPr="00ED417B">
        <w:rPr>
          <w:rFonts w:ascii="Times New Roman" w:hAnsi="Times New Roman" w:cs="Times New Roman"/>
          <w:sz w:val="30"/>
          <w:szCs w:val="30"/>
        </w:rPr>
        <w:t>ления субсидий социально ориентированным некоммерческим орган</w:t>
      </w:r>
      <w:r w:rsidR="00ED417B" w:rsidRPr="00ED417B">
        <w:rPr>
          <w:rFonts w:ascii="Times New Roman" w:hAnsi="Times New Roman" w:cs="Times New Roman"/>
          <w:sz w:val="30"/>
          <w:szCs w:val="30"/>
        </w:rPr>
        <w:t>и</w:t>
      </w:r>
      <w:r w:rsidR="00ED417B" w:rsidRPr="00ED417B">
        <w:rPr>
          <w:rFonts w:ascii="Times New Roman" w:hAnsi="Times New Roman" w:cs="Times New Roman"/>
          <w:sz w:val="30"/>
          <w:szCs w:val="30"/>
        </w:rPr>
        <w:t>зациям, не являющимся государственными (муниципальными) учр</w:t>
      </w:r>
      <w:r w:rsidR="00ED417B" w:rsidRPr="00ED417B">
        <w:rPr>
          <w:rFonts w:ascii="Times New Roman" w:hAnsi="Times New Roman" w:cs="Times New Roman"/>
          <w:sz w:val="30"/>
          <w:szCs w:val="30"/>
        </w:rPr>
        <w:t>е</w:t>
      </w:r>
      <w:r w:rsidR="00ED417B" w:rsidRPr="00ED417B">
        <w:rPr>
          <w:rFonts w:ascii="Times New Roman" w:hAnsi="Times New Roman" w:cs="Times New Roman"/>
          <w:sz w:val="30"/>
          <w:szCs w:val="30"/>
        </w:rPr>
        <w:t>ждениями, в целях финансового обеспечения затрат, связанных с реал</w:t>
      </w:r>
      <w:r w:rsidR="00ED417B" w:rsidRPr="00ED417B">
        <w:rPr>
          <w:rFonts w:ascii="Times New Roman" w:hAnsi="Times New Roman" w:cs="Times New Roman"/>
          <w:sz w:val="30"/>
          <w:szCs w:val="30"/>
        </w:rPr>
        <w:t>и</w:t>
      </w:r>
      <w:r w:rsidR="00ED417B" w:rsidRPr="00ED417B">
        <w:rPr>
          <w:rFonts w:ascii="Times New Roman" w:hAnsi="Times New Roman" w:cs="Times New Roman"/>
          <w:sz w:val="30"/>
          <w:szCs w:val="30"/>
        </w:rPr>
        <w:lastRenderedPageBreak/>
        <w:t>зацией социальных проектов</w:t>
      </w:r>
      <w:r w:rsidR="00432E2B">
        <w:rPr>
          <w:rFonts w:ascii="Times New Roman" w:hAnsi="Times New Roman" w:cs="Times New Roman"/>
          <w:sz w:val="30"/>
          <w:szCs w:val="30"/>
        </w:rPr>
        <w:t xml:space="preserve"> </w:t>
      </w:r>
      <w:r w:rsidR="00ED417B" w:rsidRPr="00ED417B">
        <w:rPr>
          <w:rFonts w:ascii="Times New Roman" w:hAnsi="Times New Roman" w:cs="Times New Roman"/>
          <w:sz w:val="30"/>
          <w:szCs w:val="30"/>
        </w:rPr>
        <w:t>на проведение праздничных мероприятий для граждан пожилого возраста, инвалидов (в том числе детей-инвалидов), на основании конкурсного отбора проектов и внесении и</w:t>
      </w:r>
      <w:r w:rsidR="00ED417B" w:rsidRPr="00ED417B">
        <w:rPr>
          <w:rFonts w:ascii="Times New Roman" w:hAnsi="Times New Roman" w:cs="Times New Roman"/>
          <w:sz w:val="30"/>
          <w:szCs w:val="30"/>
        </w:rPr>
        <w:t>з</w:t>
      </w:r>
      <w:r w:rsidR="00ED417B" w:rsidRPr="00ED417B">
        <w:rPr>
          <w:rFonts w:ascii="Times New Roman" w:hAnsi="Times New Roman" w:cs="Times New Roman"/>
          <w:sz w:val="30"/>
          <w:szCs w:val="30"/>
        </w:rPr>
        <w:t xml:space="preserve">менений в </w:t>
      </w:r>
      <w:r w:rsidR="00E5088C">
        <w:rPr>
          <w:rFonts w:ascii="Times New Roman" w:hAnsi="Times New Roman" w:cs="Times New Roman"/>
          <w:sz w:val="30"/>
          <w:szCs w:val="30"/>
        </w:rPr>
        <w:t>п</w:t>
      </w:r>
      <w:r w:rsidR="00ED417B" w:rsidRPr="00ED417B">
        <w:rPr>
          <w:rFonts w:ascii="Times New Roman" w:hAnsi="Times New Roman" w:cs="Times New Roman"/>
          <w:sz w:val="30"/>
          <w:szCs w:val="30"/>
        </w:rPr>
        <w:t xml:space="preserve">остановление администрации города от 13.11.2019 </w:t>
      </w:r>
      <w:r w:rsidR="00ED417B">
        <w:rPr>
          <w:rFonts w:ascii="Times New Roman" w:hAnsi="Times New Roman" w:cs="Times New Roman"/>
          <w:sz w:val="30"/>
          <w:szCs w:val="30"/>
        </w:rPr>
        <w:t>№</w:t>
      </w:r>
      <w:r w:rsidR="00ED417B" w:rsidRPr="00ED417B">
        <w:rPr>
          <w:rFonts w:ascii="Times New Roman" w:hAnsi="Times New Roman" w:cs="Times New Roman"/>
          <w:sz w:val="30"/>
          <w:szCs w:val="30"/>
        </w:rPr>
        <w:t xml:space="preserve"> 855</w:t>
      </w:r>
      <w:r w:rsidR="00ED417B">
        <w:rPr>
          <w:rFonts w:ascii="Times New Roman" w:hAnsi="Times New Roman" w:cs="Times New Roman"/>
          <w:sz w:val="30"/>
          <w:szCs w:val="30"/>
        </w:rPr>
        <w:t>»</w:t>
      </w:r>
      <w:r w:rsidR="00E5088C">
        <w:rPr>
          <w:rFonts w:ascii="Times New Roman" w:hAnsi="Times New Roman" w:cs="Times New Roman"/>
          <w:sz w:val="30"/>
          <w:szCs w:val="30"/>
        </w:rPr>
        <w:t>;</w:t>
      </w:r>
      <w:r w:rsidR="00ED417B" w:rsidRPr="00ED417B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3976B7" w:rsidRDefault="003976B7" w:rsidP="00CB3E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9427C3">
        <w:rPr>
          <w:rFonts w:ascii="Times New Roman" w:hAnsi="Times New Roman" w:cs="Times New Roman"/>
          <w:sz w:val="30"/>
          <w:szCs w:val="30"/>
        </w:rPr>
        <w:t>29.07.2020 №</w:t>
      </w:r>
      <w:r w:rsidR="00432E2B">
        <w:rPr>
          <w:rFonts w:ascii="Times New Roman" w:hAnsi="Times New Roman" w:cs="Times New Roman"/>
          <w:sz w:val="30"/>
          <w:szCs w:val="30"/>
        </w:rPr>
        <w:t xml:space="preserve"> 580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427C3">
        <w:rPr>
          <w:rFonts w:ascii="Times New Roman" w:hAnsi="Times New Roman" w:cs="Times New Roman"/>
          <w:sz w:val="30"/>
          <w:szCs w:val="30"/>
        </w:rPr>
        <w:t>«</w:t>
      </w:r>
      <w:r w:rsidR="009427C3" w:rsidRPr="009427C3">
        <w:rPr>
          <w:rFonts w:ascii="Times New Roman" w:hAnsi="Times New Roman" w:cs="Times New Roman"/>
          <w:sz w:val="30"/>
          <w:szCs w:val="30"/>
        </w:rPr>
        <w:t xml:space="preserve">О внесении изменения в </w:t>
      </w:r>
      <w:r w:rsidR="00E5088C">
        <w:rPr>
          <w:rFonts w:ascii="Times New Roman" w:hAnsi="Times New Roman" w:cs="Times New Roman"/>
          <w:sz w:val="30"/>
          <w:szCs w:val="30"/>
        </w:rPr>
        <w:t>п</w:t>
      </w:r>
      <w:r w:rsidR="009427C3" w:rsidRPr="009427C3">
        <w:rPr>
          <w:rFonts w:ascii="Times New Roman" w:hAnsi="Times New Roman" w:cs="Times New Roman"/>
          <w:sz w:val="30"/>
          <w:szCs w:val="30"/>
        </w:rPr>
        <w:t xml:space="preserve">остановление </w:t>
      </w:r>
      <w:r w:rsidR="00E5088C">
        <w:rPr>
          <w:rFonts w:ascii="Times New Roman" w:hAnsi="Times New Roman" w:cs="Times New Roman"/>
          <w:sz w:val="30"/>
          <w:szCs w:val="30"/>
        </w:rPr>
        <w:t xml:space="preserve">         </w:t>
      </w:r>
      <w:r w:rsidR="009427C3" w:rsidRPr="009427C3">
        <w:rPr>
          <w:rFonts w:ascii="Times New Roman" w:hAnsi="Times New Roman" w:cs="Times New Roman"/>
          <w:sz w:val="30"/>
          <w:szCs w:val="30"/>
        </w:rPr>
        <w:t xml:space="preserve">администрации города от 13.05.2020 </w:t>
      </w:r>
      <w:r w:rsidR="009427C3">
        <w:rPr>
          <w:rFonts w:ascii="Times New Roman" w:hAnsi="Times New Roman" w:cs="Times New Roman"/>
          <w:sz w:val="30"/>
          <w:szCs w:val="30"/>
        </w:rPr>
        <w:t>№</w:t>
      </w:r>
      <w:r w:rsidR="009427C3" w:rsidRPr="009427C3">
        <w:rPr>
          <w:rFonts w:ascii="Times New Roman" w:hAnsi="Times New Roman" w:cs="Times New Roman"/>
          <w:sz w:val="30"/>
          <w:szCs w:val="30"/>
        </w:rPr>
        <w:t xml:space="preserve"> 343</w:t>
      </w:r>
      <w:r w:rsidR="00E5088C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8038E" w:rsidRDefault="00051EAA" w:rsidP="00CB3E9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096A58">
        <w:rPr>
          <w:rFonts w:ascii="Times New Roman" w:hAnsi="Times New Roman" w:cs="Times New Roman"/>
          <w:sz w:val="30"/>
          <w:szCs w:val="30"/>
        </w:rPr>
        <w:t>.</w:t>
      </w:r>
      <w:r w:rsidR="00E8038E" w:rsidRPr="00CB3E9C">
        <w:rPr>
          <w:rFonts w:ascii="Times New Roman" w:hAnsi="Times New Roman" w:cs="Times New Roman"/>
          <w:sz w:val="30"/>
          <w:szCs w:val="30"/>
        </w:rPr>
        <w:t xml:space="preserve"> Настоящее </w:t>
      </w:r>
      <w:r w:rsidR="00E5088C">
        <w:rPr>
          <w:rFonts w:ascii="Times New Roman" w:hAnsi="Times New Roman" w:cs="Times New Roman"/>
          <w:sz w:val="30"/>
          <w:szCs w:val="30"/>
        </w:rPr>
        <w:t>п</w:t>
      </w:r>
      <w:r w:rsidR="00E8038E" w:rsidRPr="00CB3E9C">
        <w:rPr>
          <w:rFonts w:ascii="Times New Roman" w:hAnsi="Times New Roman" w:cs="Times New Roman"/>
          <w:sz w:val="30"/>
          <w:szCs w:val="30"/>
        </w:rPr>
        <w:t xml:space="preserve">остановление опубликовать в газете </w:t>
      </w:r>
      <w:r w:rsidR="0024736A">
        <w:rPr>
          <w:rFonts w:ascii="Times New Roman" w:hAnsi="Times New Roman" w:cs="Times New Roman"/>
          <w:sz w:val="30"/>
          <w:szCs w:val="30"/>
        </w:rPr>
        <w:t>«Городские новости»</w:t>
      </w:r>
      <w:r w:rsidR="00E8038E" w:rsidRPr="00CB3E9C">
        <w:rPr>
          <w:rFonts w:ascii="Times New Roman" w:hAnsi="Times New Roman" w:cs="Times New Roman"/>
          <w:sz w:val="30"/>
          <w:szCs w:val="30"/>
        </w:rPr>
        <w:t xml:space="preserve"> и размести</w:t>
      </w:r>
      <w:r w:rsidR="00E8038E" w:rsidRPr="00E9484D">
        <w:rPr>
          <w:rFonts w:ascii="Times New Roman" w:hAnsi="Times New Roman" w:cs="Times New Roman"/>
          <w:sz w:val="30"/>
          <w:szCs w:val="30"/>
        </w:rPr>
        <w:t>ть на официальном сайте администрации города.</w:t>
      </w:r>
    </w:p>
    <w:p w:rsidR="00E8038E" w:rsidRDefault="00E8038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DA691E" w:rsidRDefault="00DA691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96A58" w:rsidRPr="00E9484D" w:rsidRDefault="00096A5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8038E" w:rsidRPr="00E9484D" w:rsidRDefault="00096A5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города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</w:t>
      </w:r>
      <w:r w:rsidRPr="00096A58">
        <w:rPr>
          <w:rFonts w:ascii="Times New Roman" w:hAnsi="Times New Roman" w:cs="Times New Roman"/>
          <w:sz w:val="30"/>
          <w:szCs w:val="30"/>
        </w:rPr>
        <w:t xml:space="preserve">  С.В. Еремин</w:t>
      </w:r>
    </w:p>
    <w:p w:rsidR="00E8038E" w:rsidRPr="00E9484D" w:rsidRDefault="00E8038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8038E" w:rsidRPr="00E9484D" w:rsidRDefault="00E8038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8038E" w:rsidRPr="00E9484D" w:rsidRDefault="00E8038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4736A" w:rsidRDefault="0024736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E8038E" w:rsidRPr="00E9484D" w:rsidRDefault="00E8038E" w:rsidP="00432E2B">
      <w:pPr>
        <w:pStyle w:val="ConsPlusNormal"/>
        <w:spacing w:line="192" w:lineRule="auto"/>
        <w:ind w:firstLine="5387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E9484D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</w:p>
    <w:p w:rsidR="00E8038E" w:rsidRPr="00E9484D" w:rsidRDefault="00E8038E" w:rsidP="00432E2B">
      <w:pPr>
        <w:pStyle w:val="ConsPlusNormal"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E9484D">
        <w:rPr>
          <w:rFonts w:ascii="Times New Roman" w:hAnsi="Times New Roman" w:cs="Times New Roman"/>
          <w:sz w:val="30"/>
          <w:szCs w:val="30"/>
        </w:rPr>
        <w:t xml:space="preserve">к </w:t>
      </w:r>
      <w:r w:rsidR="00432E2B">
        <w:rPr>
          <w:rFonts w:ascii="Times New Roman" w:hAnsi="Times New Roman" w:cs="Times New Roman"/>
          <w:sz w:val="30"/>
          <w:szCs w:val="30"/>
        </w:rPr>
        <w:t>п</w:t>
      </w:r>
      <w:r w:rsidRPr="00E9484D">
        <w:rPr>
          <w:rFonts w:ascii="Times New Roman" w:hAnsi="Times New Roman" w:cs="Times New Roman"/>
          <w:sz w:val="30"/>
          <w:szCs w:val="30"/>
        </w:rPr>
        <w:t>остановлению</w:t>
      </w:r>
    </w:p>
    <w:p w:rsidR="00E8038E" w:rsidRPr="00E9484D" w:rsidRDefault="00E8038E" w:rsidP="00432E2B">
      <w:pPr>
        <w:pStyle w:val="ConsPlusNormal"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E9484D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E8038E" w:rsidRPr="00E9484D" w:rsidRDefault="0024736A" w:rsidP="00432E2B">
      <w:pPr>
        <w:pStyle w:val="ConsPlusNormal"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432E2B">
        <w:rPr>
          <w:rFonts w:ascii="Times New Roman" w:hAnsi="Times New Roman" w:cs="Times New Roman"/>
          <w:sz w:val="30"/>
          <w:szCs w:val="30"/>
        </w:rPr>
        <w:t>____________ № _________</w:t>
      </w:r>
    </w:p>
    <w:p w:rsidR="00E8038E" w:rsidRPr="00E9484D" w:rsidRDefault="00E8038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64E14" w:rsidRDefault="00264E14" w:rsidP="0024736A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bookmarkStart w:id="1" w:name="P47"/>
      <w:bookmarkEnd w:id="1"/>
    </w:p>
    <w:p w:rsidR="0024736A" w:rsidRPr="0024736A" w:rsidRDefault="0024736A" w:rsidP="00432E2B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24736A">
        <w:rPr>
          <w:rFonts w:ascii="Times New Roman" w:hAnsi="Times New Roman" w:cs="Times New Roman"/>
          <w:b w:val="0"/>
          <w:sz w:val="30"/>
          <w:szCs w:val="30"/>
        </w:rPr>
        <w:t>ПОЛОЖЕНИЕ</w:t>
      </w:r>
    </w:p>
    <w:p w:rsidR="00432E2B" w:rsidRDefault="0024736A" w:rsidP="00432E2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4736A">
        <w:rPr>
          <w:rFonts w:ascii="Times New Roman" w:hAnsi="Times New Roman" w:cs="Times New Roman"/>
          <w:sz w:val="30"/>
          <w:szCs w:val="30"/>
        </w:rPr>
        <w:t xml:space="preserve">о порядке </w:t>
      </w:r>
      <w:r w:rsidR="002E27C8" w:rsidRPr="002E27C8">
        <w:rPr>
          <w:rFonts w:ascii="Times New Roman" w:hAnsi="Times New Roman" w:cs="Times New Roman"/>
          <w:sz w:val="30"/>
          <w:szCs w:val="30"/>
        </w:rPr>
        <w:t xml:space="preserve">определения объема и  </w:t>
      </w:r>
      <w:r w:rsidRPr="0024736A">
        <w:rPr>
          <w:rFonts w:ascii="Times New Roman" w:hAnsi="Times New Roman" w:cs="Times New Roman"/>
          <w:sz w:val="30"/>
          <w:szCs w:val="30"/>
        </w:rPr>
        <w:t xml:space="preserve">предоставления субсидий социально ориентированным некоммерческим организациям, не являющимся </w:t>
      </w:r>
    </w:p>
    <w:p w:rsidR="00432E2B" w:rsidRDefault="0024736A" w:rsidP="00432E2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4736A">
        <w:rPr>
          <w:rFonts w:ascii="Times New Roman" w:hAnsi="Times New Roman" w:cs="Times New Roman"/>
          <w:sz w:val="30"/>
          <w:szCs w:val="30"/>
        </w:rPr>
        <w:t xml:space="preserve">государственными (муниципальными) учреждениями, в целях </w:t>
      </w:r>
    </w:p>
    <w:p w:rsidR="00432E2B" w:rsidRDefault="0024736A" w:rsidP="00432E2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4736A">
        <w:rPr>
          <w:rFonts w:ascii="Times New Roman" w:hAnsi="Times New Roman" w:cs="Times New Roman"/>
          <w:sz w:val="30"/>
          <w:szCs w:val="30"/>
        </w:rPr>
        <w:t xml:space="preserve">финансового обеспечения затрат, </w:t>
      </w:r>
      <w:r w:rsidR="004C225E" w:rsidRPr="004C225E">
        <w:rPr>
          <w:rFonts w:ascii="Times New Roman" w:hAnsi="Times New Roman" w:cs="Times New Roman"/>
          <w:sz w:val="30"/>
          <w:szCs w:val="30"/>
        </w:rPr>
        <w:t xml:space="preserve">связанных с реализацией социальных проектов </w:t>
      </w:r>
      <w:r w:rsidR="00ED417B" w:rsidRPr="00ED417B">
        <w:rPr>
          <w:rFonts w:ascii="Times New Roman" w:hAnsi="Times New Roman" w:cs="Times New Roman"/>
          <w:sz w:val="30"/>
          <w:szCs w:val="30"/>
        </w:rPr>
        <w:t xml:space="preserve">по проведению праздничных мероприятий для граждан </w:t>
      </w:r>
    </w:p>
    <w:p w:rsidR="00432E2B" w:rsidRDefault="00ED417B" w:rsidP="00432E2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D417B">
        <w:rPr>
          <w:rFonts w:ascii="Times New Roman" w:hAnsi="Times New Roman" w:cs="Times New Roman"/>
          <w:sz w:val="30"/>
          <w:szCs w:val="30"/>
        </w:rPr>
        <w:t xml:space="preserve">пожилого возраста, инвалидов (в том числе детей-инвалидов), </w:t>
      </w:r>
    </w:p>
    <w:p w:rsidR="004C225E" w:rsidRDefault="00ED417B" w:rsidP="00432E2B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D417B">
        <w:rPr>
          <w:rFonts w:ascii="Times New Roman" w:hAnsi="Times New Roman" w:cs="Times New Roman"/>
          <w:sz w:val="30"/>
          <w:szCs w:val="30"/>
        </w:rPr>
        <w:t>на основании конкурсного отбора проектов</w:t>
      </w:r>
    </w:p>
    <w:p w:rsidR="00ED417B" w:rsidRPr="0024736A" w:rsidRDefault="00ED417B" w:rsidP="004C225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E8038E" w:rsidRPr="0024736A" w:rsidRDefault="00E8038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24736A">
        <w:rPr>
          <w:rFonts w:ascii="Times New Roman" w:hAnsi="Times New Roman" w:cs="Times New Roman"/>
          <w:b w:val="0"/>
          <w:sz w:val="30"/>
          <w:szCs w:val="30"/>
        </w:rPr>
        <w:t xml:space="preserve">I. </w:t>
      </w:r>
      <w:r w:rsidR="00432E2B" w:rsidRPr="0024736A">
        <w:rPr>
          <w:rFonts w:ascii="Times New Roman" w:hAnsi="Times New Roman" w:cs="Times New Roman"/>
          <w:b w:val="0"/>
          <w:sz w:val="30"/>
          <w:szCs w:val="30"/>
        </w:rPr>
        <w:t>Общие положения</w:t>
      </w:r>
    </w:p>
    <w:p w:rsidR="00E8038E" w:rsidRPr="00E9484D" w:rsidRDefault="00E8038E" w:rsidP="00156FC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62B15" w:rsidRDefault="00362B15" w:rsidP="00432E2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972068" w:rsidRPr="00972068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362B15">
        <w:rPr>
          <w:rFonts w:ascii="Times New Roman" w:hAnsi="Times New Roman" w:cs="Times New Roman"/>
          <w:sz w:val="30"/>
          <w:szCs w:val="30"/>
        </w:rPr>
        <w:t>Настоящее Положение определяет порядок определения объема, условия предоставления субсидий социально ориентированным неко</w:t>
      </w:r>
      <w:r w:rsidRPr="00362B15">
        <w:rPr>
          <w:rFonts w:ascii="Times New Roman" w:hAnsi="Times New Roman" w:cs="Times New Roman"/>
          <w:sz w:val="30"/>
          <w:szCs w:val="30"/>
        </w:rPr>
        <w:t>м</w:t>
      </w:r>
      <w:r w:rsidRPr="00362B15">
        <w:rPr>
          <w:rFonts w:ascii="Times New Roman" w:hAnsi="Times New Roman" w:cs="Times New Roman"/>
          <w:sz w:val="30"/>
          <w:szCs w:val="30"/>
        </w:rPr>
        <w:t>мерческим организациям, не являющимся государственными (муниц</w:t>
      </w:r>
      <w:r w:rsidRPr="00362B15">
        <w:rPr>
          <w:rFonts w:ascii="Times New Roman" w:hAnsi="Times New Roman" w:cs="Times New Roman"/>
          <w:sz w:val="30"/>
          <w:szCs w:val="30"/>
        </w:rPr>
        <w:t>и</w:t>
      </w:r>
      <w:r w:rsidRPr="00362B15">
        <w:rPr>
          <w:rFonts w:ascii="Times New Roman" w:hAnsi="Times New Roman" w:cs="Times New Roman"/>
          <w:sz w:val="30"/>
          <w:szCs w:val="30"/>
        </w:rPr>
        <w:t xml:space="preserve">пальными) учреждениями (далее </w:t>
      </w:r>
      <w:r w:rsidR="00432E2B">
        <w:rPr>
          <w:rFonts w:ascii="Times New Roman" w:hAnsi="Times New Roman" w:cs="Times New Roman"/>
          <w:sz w:val="30"/>
          <w:szCs w:val="30"/>
        </w:rPr>
        <w:t>–</w:t>
      </w:r>
      <w:r w:rsidRPr="00362B15">
        <w:rPr>
          <w:rFonts w:ascii="Times New Roman" w:hAnsi="Times New Roman" w:cs="Times New Roman"/>
          <w:sz w:val="30"/>
          <w:szCs w:val="30"/>
        </w:rPr>
        <w:t xml:space="preserve"> СО НКО), в целях финансового обеспечения затрат, </w:t>
      </w:r>
      <w:r w:rsidR="004C225E" w:rsidRPr="004C225E">
        <w:rPr>
          <w:rFonts w:ascii="Times New Roman" w:hAnsi="Times New Roman" w:cs="Times New Roman"/>
          <w:sz w:val="30"/>
          <w:szCs w:val="30"/>
        </w:rPr>
        <w:t xml:space="preserve">связанных с реализацией социальных проектов </w:t>
      </w:r>
      <w:r w:rsidR="00ED417B" w:rsidRPr="00ED417B">
        <w:rPr>
          <w:rFonts w:ascii="Times New Roman" w:hAnsi="Times New Roman" w:cs="Times New Roman"/>
          <w:sz w:val="30"/>
          <w:szCs w:val="30"/>
        </w:rPr>
        <w:t>по проведению праздничных мероприятий для граждан пожилого возраста, инвалидов</w:t>
      </w:r>
      <w:r w:rsidR="00ED417B">
        <w:rPr>
          <w:rFonts w:ascii="Times New Roman" w:hAnsi="Times New Roman" w:cs="Times New Roman"/>
          <w:sz w:val="30"/>
          <w:szCs w:val="30"/>
        </w:rPr>
        <w:t xml:space="preserve"> (в том числе детей-инвалидов) </w:t>
      </w:r>
      <w:r w:rsidRPr="00362B15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432E2B">
        <w:rPr>
          <w:rFonts w:ascii="Times New Roman" w:hAnsi="Times New Roman" w:cs="Times New Roman"/>
          <w:sz w:val="30"/>
          <w:szCs w:val="30"/>
        </w:rPr>
        <w:t>–</w:t>
      </w:r>
      <w:r w:rsidRPr="00362B15">
        <w:rPr>
          <w:rFonts w:ascii="Times New Roman" w:hAnsi="Times New Roman" w:cs="Times New Roman"/>
          <w:sz w:val="30"/>
          <w:szCs w:val="30"/>
        </w:rPr>
        <w:t xml:space="preserve"> </w:t>
      </w:r>
      <w:r w:rsidR="009A0206">
        <w:rPr>
          <w:rFonts w:ascii="Times New Roman" w:hAnsi="Times New Roman" w:cs="Times New Roman"/>
          <w:sz w:val="30"/>
          <w:szCs w:val="30"/>
        </w:rPr>
        <w:t>с</w:t>
      </w:r>
      <w:r w:rsidRPr="00362B15">
        <w:rPr>
          <w:rFonts w:ascii="Times New Roman" w:hAnsi="Times New Roman" w:cs="Times New Roman"/>
          <w:sz w:val="30"/>
          <w:szCs w:val="30"/>
        </w:rPr>
        <w:t>убсидии), в текущем финансовом году, в том числе положения об обязательной проверке главным распорядителем бюджетных</w:t>
      </w:r>
      <w:proofErr w:type="gramEnd"/>
      <w:r w:rsidRPr="00362B15">
        <w:rPr>
          <w:rFonts w:ascii="Times New Roman" w:hAnsi="Times New Roman" w:cs="Times New Roman"/>
          <w:sz w:val="30"/>
          <w:szCs w:val="30"/>
        </w:rPr>
        <w:t xml:space="preserve"> средств (далее </w:t>
      </w:r>
      <w:r w:rsidR="00432E2B">
        <w:rPr>
          <w:rFonts w:ascii="Times New Roman" w:hAnsi="Times New Roman" w:cs="Times New Roman"/>
          <w:sz w:val="30"/>
          <w:szCs w:val="30"/>
        </w:rPr>
        <w:t>–</w:t>
      </w:r>
      <w:r w:rsidRPr="00362B15">
        <w:rPr>
          <w:rFonts w:ascii="Times New Roman" w:hAnsi="Times New Roman" w:cs="Times New Roman"/>
          <w:sz w:val="30"/>
          <w:szCs w:val="30"/>
        </w:rPr>
        <w:t xml:space="preserve"> ГРБС), </w:t>
      </w:r>
      <w:proofErr w:type="gramStart"/>
      <w:r w:rsidRPr="00362B15">
        <w:rPr>
          <w:rFonts w:ascii="Times New Roman" w:hAnsi="Times New Roman" w:cs="Times New Roman"/>
          <w:sz w:val="30"/>
          <w:szCs w:val="30"/>
        </w:rPr>
        <w:t>предост</w:t>
      </w:r>
      <w:r w:rsidRPr="00362B15">
        <w:rPr>
          <w:rFonts w:ascii="Times New Roman" w:hAnsi="Times New Roman" w:cs="Times New Roman"/>
          <w:sz w:val="30"/>
          <w:szCs w:val="30"/>
        </w:rPr>
        <w:t>а</w:t>
      </w:r>
      <w:r w:rsidRPr="00362B15">
        <w:rPr>
          <w:rFonts w:ascii="Times New Roman" w:hAnsi="Times New Roman" w:cs="Times New Roman"/>
          <w:sz w:val="30"/>
          <w:szCs w:val="30"/>
        </w:rPr>
        <w:t>вившим</w:t>
      </w:r>
      <w:proofErr w:type="gramEnd"/>
      <w:r w:rsidRPr="00362B15">
        <w:rPr>
          <w:rFonts w:ascii="Times New Roman" w:hAnsi="Times New Roman" w:cs="Times New Roman"/>
          <w:sz w:val="30"/>
          <w:szCs w:val="30"/>
        </w:rPr>
        <w:t xml:space="preserve"> </w:t>
      </w:r>
      <w:r w:rsidR="009A0206">
        <w:rPr>
          <w:rFonts w:ascii="Times New Roman" w:hAnsi="Times New Roman" w:cs="Times New Roman"/>
          <w:sz w:val="30"/>
          <w:szCs w:val="30"/>
        </w:rPr>
        <w:t>с</w:t>
      </w:r>
      <w:r w:rsidRPr="00362B15">
        <w:rPr>
          <w:rFonts w:ascii="Times New Roman" w:hAnsi="Times New Roman" w:cs="Times New Roman"/>
          <w:sz w:val="30"/>
          <w:szCs w:val="30"/>
        </w:rPr>
        <w:t xml:space="preserve">убсидии, и органами муниципального финансового контроля соблюдения получателями </w:t>
      </w:r>
      <w:r w:rsidR="009A0206">
        <w:rPr>
          <w:rFonts w:ascii="Times New Roman" w:hAnsi="Times New Roman" w:cs="Times New Roman"/>
          <w:sz w:val="30"/>
          <w:szCs w:val="30"/>
        </w:rPr>
        <w:t>с</w:t>
      </w:r>
      <w:r w:rsidRPr="00362B15">
        <w:rPr>
          <w:rFonts w:ascii="Times New Roman" w:hAnsi="Times New Roman" w:cs="Times New Roman"/>
          <w:sz w:val="30"/>
          <w:szCs w:val="30"/>
        </w:rPr>
        <w:t>убсидий условий, целей и порядка их предоставления.</w:t>
      </w:r>
    </w:p>
    <w:p w:rsidR="00972068" w:rsidRPr="00972068" w:rsidRDefault="006C7DFD" w:rsidP="00DE28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972068" w:rsidRPr="00972068">
        <w:rPr>
          <w:rFonts w:ascii="Times New Roman" w:hAnsi="Times New Roman" w:cs="Times New Roman"/>
          <w:sz w:val="30"/>
          <w:szCs w:val="30"/>
        </w:rPr>
        <w:t>В настоящем Положении используются следующие понятия:</w:t>
      </w:r>
    </w:p>
    <w:p w:rsidR="004C225E" w:rsidRPr="004C225E" w:rsidRDefault="004C225E" w:rsidP="004C225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225E">
        <w:rPr>
          <w:rFonts w:ascii="Times New Roman" w:hAnsi="Times New Roman" w:cs="Times New Roman"/>
          <w:sz w:val="30"/>
          <w:szCs w:val="30"/>
        </w:rPr>
        <w:t xml:space="preserve">получатель </w:t>
      </w:r>
      <w:r w:rsidR="00E5088C">
        <w:rPr>
          <w:rFonts w:ascii="Times New Roman" w:hAnsi="Times New Roman" w:cs="Times New Roman"/>
          <w:sz w:val="30"/>
          <w:szCs w:val="30"/>
        </w:rPr>
        <w:t>с</w:t>
      </w:r>
      <w:r w:rsidRPr="004C225E">
        <w:rPr>
          <w:rFonts w:ascii="Times New Roman" w:hAnsi="Times New Roman" w:cs="Times New Roman"/>
          <w:sz w:val="30"/>
          <w:szCs w:val="30"/>
        </w:rPr>
        <w:t xml:space="preserve">убсидии – участник конкурса социальных проектов </w:t>
      </w:r>
      <w:r w:rsidR="00BD70B6">
        <w:rPr>
          <w:rFonts w:ascii="Times New Roman" w:hAnsi="Times New Roman" w:cs="Times New Roman"/>
          <w:sz w:val="30"/>
          <w:szCs w:val="30"/>
        </w:rPr>
        <w:t>по</w:t>
      </w:r>
      <w:r w:rsidRPr="004C225E">
        <w:rPr>
          <w:rFonts w:ascii="Times New Roman" w:hAnsi="Times New Roman" w:cs="Times New Roman"/>
          <w:sz w:val="30"/>
          <w:szCs w:val="30"/>
        </w:rPr>
        <w:t xml:space="preserve"> </w:t>
      </w:r>
      <w:r w:rsidR="00DF68A3" w:rsidRPr="00DF68A3">
        <w:rPr>
          <w:rFonts w:ascii="Times New Roman" w:hAnsi="Times New Roman" w:cs="Times New Roman"/>
          <w:sz w:val="30"/>
          <w:szCs w:val="30"/>
        </w:rPr>
        <w:t>проведению праздничных мероприятий для граждан пожилого во</w:t>
      </w:r>
      <w:r w:rsidR="00DF68A3" w:rsidRPr="00DF68A3">
        <w:rPr>
          <w:rFonts w:ascii="Times New Roman" w:hAnsi="Times New Roman" w:cs="Times New Roman"/>
          <w:sz w:val="30"/>
          <w:szCs w:val="30"/>
        </w:rPr>
        <w:t>з</w:t>
      </w:r>
      <w:r w:rsidR="00DF68A3" w:rsidRPr="00DF68A3">
        <w:rPr>
          <w:rFonts w:ascii="Times New Roman" w:hAnsi="Times New Roman" w:cs="Times New Roman"/>
          <w:sz w:val="30"/>
          <w:szCs w:val="30"/>
        </w:rPr>
        <w:t>раста, инвалидов (в том числе детей-инвалидов)</w:t>
      </w:r>
      <w:r w:rsidRPr="004C225E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A360AA">
        <w:rPr>
          <w:rFonts w:ascii="Times New Roman" w:hAnsi="Times New Roman" w:cs="Times New Roman"/>
          <w:sz w:val="30"/>
          <w:szCs w:val="30"/>
        </w:rPr>
        <w:t>к</w:t>
      </w:r>
      <w:r w:rsidRPr="004C225E">
        <w:rPr>
          <w:rFonts w:ascii="Times New Roman" w:hAnsi="Times New Roman" w:cs="Times New Roman"/>
          <w:sz w:val="30"/>
          <w:szCs w:val="30"/>
        </w:rPr>
        <w:t xml:space="preserve">онкурс), чей социальный проект признан в соответствии с условиями </w:t>
      </w:r>
      <w:r w:rsidR="00A360AA">
        <w:rPr>
          <w:rFonts w:ascii="Times New Roman" w:hAnsi="Times New Roman" w:cs="Times New Roman"/>
          <w:sz w:val="30"/>
          <w:szCs w:val="30"/>
        </w:rPr>
        <w:t>к</w:t>
      </w:r>
      <w:r w:rsidRPr="004C225E">
        <w:rPr>
          <w:rFonts w:ascii="Times New Roman" w:hAnsi="Times New Roman" w:cs="Times New Roman"/>
          <w:sz w:val="30"/>
          <w:szCs w:val="30"/>
        </w:rPr>
        <w:t xml:space="preserve">онкурса его победителем, которому в соответствии с настоящим Положением предоставляется </w:t>
      </w:r>
      <w:r w:rsidR="00E5088C">
        <w:rPr>
          <w:rFonts w:ascii="Times New Roman" w:hAnsi="Times New Roman" w:cs="Times New Roman"/>
          <w:sz w:val="30"/>
          <w:szCs w:val="30"/>
        </w:rPr>
        <w:t>с</w:t>
      </w:r>
      <w:r w:rsidRPr="004C225E">
        <w:rPr>
          <w:rFonts w:ascii="Times New Roman" w:hAnsi="Times New Roman" w:cs="Times New Roman"/>
          <w:sz w:val="30"/>
          <w:szCs w:val="30"/>
        </w:rPr>
        <w:t>убсидия;</w:t>
      </w:r>
    </w:p>
    <w:p w:rsidR="00BD70B6" w:rsidRDefault="004C225E" w:rsidP="004C225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225E">
        <w:rPr>
          <w:rFonts w:ascii="Times New Roman" w:hAnsi="Times New Roman" w:cs="Times New Roman"/>
          <w:sz w:val="30"/>
          <w:szCs w:val="30"/>
        </w:rPr>
        <w:t>социальный проект – мероприятия, объединенные по функци</w:t>
      </w:r>
      <w:r w:rsidRPr="004C225E">
        <w:rPr>
          <w:rFonts w:ascii="Times New Roman" w:hAnsi="Times New Roman" w:cs="Times New Roman"/>
          <w:sz w:val="30"/>
          <w:szCs w:val="30"/>
        </w:rPr>
        <w:t>о</w:t>
      </w:r>
      <w:r w:rsidRPr="004C225E">
        <w:rPr>
          <w:rFonts w:ascii="Times New Roman" w:hAnsi="Times New Roman" w:cs="Times New Roman"/>
          <w:sz w:val="30"/>
          <w:szCs w:val="30"/>
        </w:rPr>
        <w:t>нальным и финансовым признакам, ограниченные периодом времени, соответствующие учредительным документам СО</w:t>
      </w:r>
      <w:r w:rsidR="00E5088C">
        <w:rPr>
          <w:rFonts w:ascii="Times New Roman" w:hAnsi="Times New Roman" w:cs="Times New Roman"/>
          <w:sz w:val="30"/>
          <w:szCs w:val="30"/>
        </w:rPr>
        <w:t xml:space="preserve"> </w:t>
      </w:r>
      <w:r w:rsidRPr="004C225E">
        <w:rPr>
          <w:rFonts w:ascii="Times New Roman" w:hAnsi="Times New Roman" w:cs="Times New Roman"/>
          <w:sz w:val="30"/>
          <w:szCs w:val="30"/>
        </w:rPr>
        <w:t>НКО и направленные на решение конкретных зад</w:t>
      </w:r>
      <w:r w:rsidR="00A360AA">
        <w:rPr>
          <w:rFonts w:ascii="Times New Roman" w:hAnsi="Times New Roman" w:cs="Times New Roman"/>
          <w:sz w:val="30"/>
          <w:szCs w:val="30"/>
        </w:rPr>
        <w:t>ач, установленных требованиями к</w:t>
      </w:r>
      <w:r w:rsidRPr="004C225E">
        <w:rPr>
          <w:rFonts w:ascii="Times New Roman" w:hAnsi="Times New Roman" w:cs="Times New Roman"/>
          <w:sz w:val="30"/>
          <w:szCs w:val="30"/>
        </w:rPr>
        <w:t>онкурса.</w:t>
      </w:r>
    </w:p>
    <w:p w:rsidR="00F61886" w:rsidRDefault="00F61886" w:rsidP="004C225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1886">
        <w:rPr>
          <w:rFonts w:ascii="Times New Roman" w:hAnsi="Times New Roman" w:cs="Times New Roman"/>
          <w:sz w:val="30"/>
          <w:szCs w:val="30"/>
        </w:rPr>
        <w:t xml:space="preserve">Для участия в </w:t>
      </w:r>
      <w:r w:rsidR="00A360AA">
        <w:rPr>
          <w:rFonts w:ascii="Times New Roman" w:hAnsi="Times New Roman" w:cs="Times New Roman"/>
          <w:sz w:val="30"/>
          <w:szCs w:val="30"/>
        </w:rPr>
        <w:t>к</w:t>
      </w:r>
      <w:r w:rsidRPr="00F61886">
        <w:rPr>
          <w:rFonts w:ascii="Times New Roman" w:hAnsi="Times New Roman" w:cs="Times New Roman"/>
          <w:sz w:val="30"/>
          <w:szCs w:val="30"/>
        </w:rPr>
        <w:t xml:space="preserve">онкурсе принимаются социальные проекты </w:t>
      </w:r>
      <w:r w:rsidR="00DB4F06" w:rsidRPr="00DB4F06">
        <w:rPr>
          <w:rFonts w:ascii="Times New Roman" w:hAnsi="Times New Roman" w:cs="Times New Roman"/>
          <w:sz w:val="30"/>
          <w:szCs w:val="30"/>
        </w:rPr>
        <w:t>по пр</w:t>
      </w:r>
      <w:r w:rsidR="00DB4F06" w:rsidRPr="00DB4F06">
        <w:rPr>
          <w:rFonts w:ascii="Times New Roman" w:hAnsi="Times New Roman" w:cs="Times New Roman"/>
          <w:sz w:val="30"/>
          <w:szCs w:val="30"/>
        </w:rPr>
        <w:t>о</w:t>
      </w:r>
      <w:r w:rsidR="00DB4F06" w:rsidRPr="00DB4F06">
        <w:rPr>
          <w:rFonts w:ascii="Times New Roman" w:hAnsi="Times New Roman" w:cs="Times New Roman"/>
          <w:sz w:val="30"/>
          <w:szCs w:val="30"/>
        </w:rPr>
        <w:t>ведению праздничных мероприятий для граждан пожилого возраста, инвалидов (в том числе детей-инвалидов)</w:t>
      </w:r>
      <w:r w:rsidR="00A360AA">
        <w:rPr>
          <w:rFonts w:ascii="Times New Roman" w:hAnsi="Times New Roman" w:cs="Times New Roman"/>
          <w:sz w:val="30"/>
          <w:szCs w:val="30"/>
        </w:rPr>
        <w:t xml:space="preserve"> (да</w:t>
      </w:r>
      <w:r w:rsidRPr="00F61886">
        <w:rPr>
          <w:rFonts w:ascii="Times New Roman" w:hAnsi="Times New Roman" w:cs="Times New Roman"/>
          <w:sz w:val="30"/>
          <w:szCs w:val="30"/>
        </w:rPr>
        <w:t xml:space="preserve">лее – </w:t>
      </w:r>
      <w:r>
        <w:rPr>
          <w:rFonts w:ascii="Times New Roman" w:hAnsi="Times New Roman" w:cs="Times New Roman"/>
          <w:sz w:val="30"/>
          <w:szCs w:val="30"/>
        </w:rPr>
        <w:t>социальные прое</w:t>
      </w:r>
      <w:r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>ты</w:t>
      </w:r>
      <w:r w:rsidRPr="00F61886">
        <w:rPr>
          <w:rFonts w:ascii="Times New Roman" w:hAnsi="Times New Roman" w:cs="Times New Roman"/>
          <w:sz w:val="30"/>
          <w:szCs w:val="30"/>
        </w:rPr>
        <w:t xml:space="preserve">), разработанные в соответствии с требованиями, установленными </w:t>
      </w:r>
      <w:r w:rsidRPr="00F61886">
        <w:rPr>
          <w:rFonts w:ascii="Times New Roman" w:hAnsi="Times New Roman" w:cs="Times New Roman"/>
          <w:sz w:val="30"/>
          <w:szCs w:val="30"/>
        </w:rPr>
        <w:lastRenderedPageBreak/>
        <w:t>действующим законодательством, настоящим Положением, и предн</w:t>
      </w:r>
      <w:r w:rsidRPr="00F61886">
        <w:rPr>
          <w:rFonts w:ascii="Times New Roman" w:hAnsi="Times New Roman" w:cs="Times New Roman"/>
          <w:sz w:val="30"/>
          <w:szCs w:val="30"/>
        </w:rPr>
        <w:t>а</w:t>
      </w:r>
      <w:r w:rsidRPr="00F61886">
        <w:rPr>
          <w:rFonts w:ascii="Times New Roman" w:hAnsi="Times New Roman" w:cs="Times New Roman"/>
          <w:sz w:val="30"/>
          <w:szCs w:val="30"/>
        </w:rPr>
        <w:t>значенные к реализации на территории города Красноярска</w:t>
      </w:r>
      <w:r w:rsidR="00D05EF2">
        <w:rPr>
          <w:rFonts w:ascii="Times New Roman" w:hAnsi="Times New Roman" w:cs="Times New Roman"/>
          <w:sz w:val="30"/>
          <w:szCs w:val="30"/>
        </w:rPr>
        <w:t>.</w:t>
      </w:r>
    </w:p>
    <w:p w:rsidR="00D05EF2" w:rsidRPr="00D05EF2" w:rsidRDefault="00D05EF2" w:rsidP="00D05E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5EF2">
        <w:rPr>
          <w:rFonts w:ascii="Times New Roman" w:hAnsi="Times New Roman" w:cs="Times New Roman"/>
          <w:sz w:val="30"/>
          <w:szCs w:val="30"/>
        </w:rPr>
        <w:t>Проекты должны быть направлены на проведение праздничных мероприятий по номинациям, к которым относятся:</w:t>
      </w:r>
    </w:p>
    <w:p w:rsidR="00D05EF2" w:rsidRPr="00D05EF2" w:rsidRDefault="00D05EF2" w:rsidP="00D05E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5EF2">
        <w:rPr>
          <w:rFonts w:ascii="Times New Roman" w:hAnsi="Times New Roman" w:cs="Times New Roman"/>
          <w:sz w:val="30"/>
          <w:szCs w:val="30"/>
        </w:rPr>
        <w:t>мероприятия, посвященные Дню пожилых людей;</w:t>
      </w:r>
    </w:p>
    <w:p w:rsidR="00D05EF2" w:rsidRPr="00D05EF2" w:rsidRDefault="00D05EF2" w:rsidP="00D05E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5EF2">
        <w:rPr>
          <w:rFonts w:ascii="Times New Roman" w:hAnsi="Times New Roman" w:cs="Times New Roman"/>
          <w:sz w:val="30"/>
          <w:szCs w:val="30"/>
        </w:rPr>
        <w:t>мероприятия, посвященные Международному дню инвалидов;</w:t>
      </w:r>
    </w:p>
    <w:p w:rsidR="00D05EF2" w:rsidRDefault="00D05EF2" w:rsidP="00D05E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5EF2">
        <w:rPr>
          <w:rFonts w:ascii="Times New Roman" w:hAnsi="Times New Roman" w:cs="Times New Roman"/>
          <w:sz w:val="30"/>
          <w:szCs w:val="30"/>
        </w:rPr>
        <w:t>социальный фестиваль, направленный на выстраивание эффекти</w:t>
      </w:r>
      <w:r w:rsidRPr="00D05EF2">
        <w:rPr>
          <w:rFonts w:ascii="Times New Roman" w:hAnsi="Times New Roman" w:cs="Times New Roman"/>
          <w:sz w:val="30"/>
          <w:szCs w:val="30"/>
        </w:rPr>
        <w:t>в</w:t>
      </w:r>
      <w:r w:rsidRPr="00D05EF2">
        <w:rPr>
          <w:rFonts w:ascii="Times New Roman" w:hAnsi="Times New Roman" w:cs="Times New Roman"/>
          <w:sz w:val="30"/>
          <w:szCs w:val="30"/>
        </w:rPr>
        <w:t>ной связи с гражданами пожилого возраста, инвалидами (в том числе детьми-инвалидами) в сфере социальной защиты населения и организ</w:t>
      </w:r>
      <w:r w:rsidRPr="00D05EF2">
        <w:rPr>
          <w:rFonts w:ascii="Times New Roman" w:hAnsi="Times New Roman" w:cs="Times New Roman"/>
          <w:sz w:val="30"/>
          <w:szCs w:val="30"/>
        </w:rPr>
        <w:t>а</w:t>
      </w:r>
      <w:r w:rsidRPr="00D05EF2">
        <w:rPr>
          <w:rFonts w:ascii="Times New Roman" w:hAnsi="Times New Roman" w:cs="Times New Roman"/>
          <w:sz w:val="30"/>
          <w:szCs w:val="30"/>
        </w:rPr>
        <w:t>ции универсальной среды в городе.</w:t>
      </w:r>
    </w:p>
    <w:p w:rsidR="00076659" w:rsidRDefault="00076659" w:rsidP="00D05EF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Проведение мероприятий социального проекта может осущест</w:t>
      </w:r>
      <w:r>
        <w:rPr>
          <w:rFonts w:ascii="Times New Roman" w:hAnsi="Times New Roman" w:cs="Times New Roman"/>
          <w:sz w:val="30"/>
          <w:szCs w:val="30"/>
        </w:rPr>
        <w:t>в</w:t>
      </w:r>
      <w:r w:rsidR="00E5088C">
        <w:rPr>
          <w:rFonts w:ascii="Times New Roman" w:hAnsi="Times New Roman" w:cs="Times New Roman"/>
          <w:sz w:val="30"/>
          <w:szCs w:val="30"/>
        </w:rPr>
        <w:t>ляться в онлайн и оф</w:t>
      </w:r>
      <w:r>
        <w:rPr>
          <w:rFonts w:ascii="Times New Roman" w:hAnsi="Times New Roman" w:cs="Times New Roman"/>
          <w:sz w:val="30"/>
          <w:szCs w:val="30"/>
        </w:rPr>
        <w:t>лайн форматах.</w:t>
      </w:r>
    </w:p>
    <w:p w:rsidR="00972068" w:rsidRDefault="00C4146C" w:rsidP="004C225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8038E" w:rsidRPr="00E9484D">
        <w:rPr>
          <w:rFonts w:ascii="Times New Roman" w:hAnsi="Times New Roman" w:cs="Times New Roman"/>
          <w:sz w:val="30"/>
          <w:szCs w:val="30"/>
        </w:rPr>
        <w:t xml:space="preserve">. </w:t>
      </w:r>
      <w:bookmarkStart w:id="2" w:name="P64"/>
      <w:bookmarkEnd w:id="2"/>
      <w:proofErr w:type="gramStart"/>
      <w:r w:rsidR="00972068" w:rsidRPr="00972068">
        <w:rPr>
          <w:rFonts w:ascii="Times New Roman" w:hAnsi="Times New Roman" w:cs="Times New Roman"/>
          <w:sz w:val="30"/>
          <w:szCs w:val="30"/>
        </w:rPr>
        <w:t xml:space="preserve">Субсидия предоставляется получателю </w:t>
      </w:r>
      <w:r w:rsidR="001736BB">
        <w:rPr>
          <w:rFonts w:ascii="Times New Roman" w:hAnsi="Times New Roman" w:cs="Times New Roman"/>
          <w:sz w:val="30"/>
          <w:szCs w:val="30"/>
        </w:rPr>
        <w:t>с</w:t>
      </w:r>
      <w:r w:rsidR="00972068" w:rsidRPr="00972068">
        <w:rPr>
          <w:rFonts w:ascii="Times New Roman" w:hAnsi="Times New Roman" w:cs="Times New Roman"/>
          <w:sz w:val="30"/>
          <w:szCs w:val="30"/>
        </w:rPr>
        <w:t xml:space="preserve">убсидии в </w:t>
      </w:r>
      <w:r w:rsidR="00F53CF3" w:rsidRPr="00F53CF3">
        <w:rPr>
          <w:rFonts w:ascii="Times New Roman" w:hAnsi="Times New Roman" w:cs="Times New Roman"/>
          <w:sz w:val="30"/>
          <w:szCs w:val="30"/>
        </w:rPr>
        <w:t xml:space="preserve"> целях </w:t>
      </w:r>
      <w:r w:rsidR="00BD70B6" w:rsidRPr="00BD70B6">
        <w:rPr>
          <w:rFonts w:ascii="Times New Roman" w:hAnsi="Times New Roman" w:cs="Times New Roman"/>
          <w:sz w:val="30"/>
          <w:szCs w:val="30"/>
        </w:rPr>
        <w:t>ф</w:t>
      </w:r>
      <w:r w:rsidR="00BD70B6" w:rsidRPr="00BD70B6">
        <w:rPr>
          <w:rFonts w:ascii="Times New Roman" w:hAnsi="Times New Roman" w:cs="Times New Roman"/>
          <w:sz w:val="30"/>
          <w:szCs w:val="30"/>
        </w:rPr>
        <w:t>и</w:t>
      </w:r>
      <w:r w:rsidR="00BD70B6" w:rsidRPr="00BD70B6">
        <w:rPr>
          <w:rFonts w:ascii="Times New Roman" w:hAnsi="Times New Roman" w:cs="Times New Roman"/>
          <w:sz w:val="30"/>
          <w:szCs w:val="30"/>
        </w:rPr>
        <w:t xml:space="preserve">нансового обеспечения затрат, связанных с реализацией социальных проектов по </w:t>
      </w:r>
      <w:r w:rsidR="00DB4F06" w:rsidRPr="00DB4F06">
        <w:rPr>
          <w:rFonts w:ascii="Times New Roman" w:hAnsi="Times New Roman" w:cs="Times New Roman"/>
          <w:sz w:val="30"/>
          <w:szCs w:val="30"/>
        </w:rPr>
        <w:t>проведению праздничных мероприятий для граждан пож</w:t>
      </w:r>
      <w:r w:rsidR="00DB4F06" w:rsidRPr="00DB4F06">
        <w:rPr>
          <w:rFonts w:ascii="Times New Roman" w:hAnsi="Times New Roman" w:cs="Times New Roman"/>
          <w:sz w:val="30"/>
          <w:szCs w:val="30"/>
        </w:rPr>
        <w:t>и</w:t>
      </w:r>
      <w:r w:rsidR="00DB4F06" w:rsidRPr="00DB4F06">
        <w:rPr>
          <w:rFonts w:ascii="Times New Roman" w:hAnsi="Times New Roman" w:cs="Times New Roman"/>
          <w:sz w:val="30"/>
          <w:szCs w:val="30"/>
        </w:rPr>
        <w:t>лого возраста, инвалидов (в том числе детей-инвалидов)</w:t>
      </w:r>
      <w:r w:rsidR="00F53CF3">
        <w:rPr>
          <w:rFonts w:ascii="Times New Roman" w:hAnsi="Times New Roman" w:cs="Times New Roman"/>
          <w:sz w:val="30"/>
          <w:szCs w:val="30"/>
        </w:rPr>
        <w:t xml:space="preserve">, в </w:t>
      </w:r>
      <w:r w:rsidR="00972068" w:rsidRPr="00972068">
        <w:rPr>
          <w:rFonts w:ascii="Times New Roman" w:hAnsi="Times New Roman" w:cs="Times New Roman"/>
          <w:sz w:val="30"/>
          <w:szCs w:val="30"/>
        </w:rPr>
        <w:t>пределах бюджетных ассигнований, предусмотренных в решении Красноярского городского Совета депутатов о бюджете города на соответствующий финансовый год и плановый период в рамках реализации муниципал</w:t>
      </w:r>
      <w:r w:rsidR="00972068" w:rsidRPr="00972068">
        <w:rPr>
          <w:rFonts w:ascii="Times New Roman" w:hAnsi="Times New Roman" w:cs="Times New Roman"/>
          <w:sz w:val="30"/>
          <w:szCs w:val="30"/>
        </w:rPr>
        <w:t>ь</w:t>
      </w:r>
      <w:r w:rsidR="00972068" w:rsidRPr="00972068">
        <w:rPr>
          <w:rFonts w:ascii="Times New Roman" w:hAnsi="Times New Roman" w:cs="Times New Roman"/>
          <w:sz w:val="30"/>
          <w:szCs w:val="30"/>
        </w:rPr>
        <w:t>ной программы</w:t>
      </w:r>
      <w:r w:rsidR="00BC322D" w:rsidRPr="00BC322D">
        <w:rPr>
          <w:rFonts w:ascii="Times New Roman" w:hAnsi="Times New Roman" w:cs="Times New Roman"/>
          <w:sz w:val="30"/>
          <w:szCs w:val="30"/>
        </w:rPr>
        <w:t xml:space="preserve"> </w:t>
      </w:r>
      <w:r w:rsidR="00BC322D">
        <w:rPr>
          <w:rFonts w:ascii="Times New Roman" w:hAnsi="Times New Roman" w:cs="Times New Roman"/>
          <w:sz w:val="30"/>
          <w:szCs w:val="30"/>
        </w:rPr>
        <w:t>«</w:t>
      </w:r>
      <w:r w:rsidR="00BC322D" w:rsidRPr="00BC322D">
        <w:rPr>
          <w:rFonts w:ascii="Times New Roman" w:hAnsi="Times New Roman" w:cs="Times New Roman"/>
          <w:sz w:val="30"/>
          <w:szCs w:val="30"/>
        </w:rPr>
        <w:t>Социальная поддерж</w:t>
      </w:r>
      <w:r w:rsidR="00BC322D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>а населения города Красноя</w:t>
      </w:r>
      <w:r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ска»</w:t>
      </w:r>
      <w:r w:rsidR="00972068" w:rsidRPr="00972068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C4146C" w:rsidRDefault="00C4146C" w:rsidP="00DE28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C4146C">
        <w:rPr>
          <w:rFonts w:ascii="Times New Roman" w:hAnsi="Times New Roman" w:cs="Times New Roman"/>
          <w:sz w:val="30"/>
          <w:szCs w:val="30"/>
        </w:rPr>
        <w:t>. ГРБС</w:t>
      </w:r>
      <w:r w:rsidR="00AC0E7C">
        <w:rPr>
          <w:rFonts w:ascii="Times New Roman" w:hAnsi="Times New Roman" w:cs="Times New Roman"/>
          <w:sz w:val="30"/>
          <w:szCs w:val="30"/>
        </w:rPr>
        <w:t>, до которого как получателя бюджетных средств</w:t>
      </w:r>
      <w:r w:rsidR="00B12CBB">
        <w:rPr>
          <w:rFonts w:ascii="Times New Roman" w:hAnsi="Times New Roman" w:cs="Times New Roman"/>
          <w:sz w:val="30"/>
          <w:szCs w:val="30"/>
        </w:rPr>
        <w:t xml:space="preserve"> довед</w:t>
      </w:r>
      <w:r w:rsidR="00B12CBB">
        <w:rPr>
          <w:rFonts w:ascii="Times New Roman" w:hAnsi="Times New Roman" w:cs="Times New Roman"/>
          <w:sz w:val="30"/>
          <w:szCs w:val="30"/>
        </w:rPr>
        <w:t>е</w:t>
      </w:r>
      <w:r w:rsidR="00B12CBB">
        <w:rPr>
          <w:rFonts w:ascii="Times New Roman" w:hAnsi="Times New Roman" w:cs="Times New Roman"/>
          <w:sz w:val="30"/>
          <w:szCs w:val="30"/>
        </w:rPr>
        <w:t>ны лимиты бюджетных обязательств на предоставление субсидии,</w:t>
      </w:r>
      <w:r w:rsidRPr="00C4146C">
        <w:rPr>
          <w:rFonts w:ascii="Times New Roman" w:hAnsi="Times New Roman" w:cs="Times New Roman"/>
          <w:sz w:val="30"/>
          <w:szCs w:val="30"/>
        </w:rPr>
        <w:t xml:space="preserve"> явл</w:t>
      </w:r>
      <w:r w:rsidRPr="00C4146C">
        <w:rPr>
          <w:rFonts w:ascii="Times New Roman" w:hAnsi="Times New Roman" w:cs="Times New Roman"/>
          <w:sz w:val="30"/>
          <w:szCs w:val="30"/>
        </w:rPr>
        <w:t>я</w:t>
      </w:r>
      <w:r w:rsidRPr="00C4146C">
        <w:rPr>
          <w:rFonts w:ascii="Times New Roman" w:hAnsi="Times New Roman" w:cs="Times New Roman"/>
          <w:sz w:val="30"/>
          <w:szCs w:val="30"/>
        </w:rPr>
        <w:t>ется администрация города Красноярска.</w:t>
      </w:r>
    </w:p>
    <w:p w:rsidR="00A22E5D" w:rsidRDefault="00C4146C" w:rsidP="00E508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E8038E" w:rsidRPr="00E9484D">
        <w:rPr>
          <w:rFonts w:ascii="Times New Roman" w:hAnsi="Times New Roman" w:cs="Times New Roman"/>
          <w:sz w:val="30"/>
          <w:szCs w:val="30"/>
        </w:rPr>
        <w:t xml:space="preserve">. </w:t>
      </w:r>
      <w:r w:rsidR="00A22E5D" w:rsidRPr="00A22E5D">
        <w:rPr>
          <w:rFonts w:ascii="Times New Roman" w:hAnsi="Times New Roman" w:cs="Times New Roman"/>
          <w:sz w:val="30"/>
          <w:szCs w:val="30"/>
        </w:rPr>
        <w:t>Субсидии предоставляются на реализацию социальных прое</w:t>
      </w:r>
      <w:r w:rsidR="00A22E5D" w:rsidRPr="00A22E5D">
        <w:rPr>
          <w:rFonts w:ascii="Times New Roman" w:hAnsi="Times New Roman" w:cs="Times New Roman"/>
          <w:sz w:val="30"/>
          <w:szCs w:val="30"/>
        </w:rPr>
        <w:t>к</w:t>
      </w:r>
      <w:r w:rsidR="00A22E5D" w:rsidRPr="00A22E5D">
        <w:rPr>
          <w:rFonts w:ascii="Times New Roman" w:hAnsi="Times New Roman" w:cs="Times New Roman"/>
          <w:sz w:val="30"/>
          <w:szCs w:val="30"/>
        </w:rPr>
        <w:t xml:space="preserve">тов некоммерческим организациям в рамках осуществления их уставной деятельности, соответствующей положениям статьи 31.1 Федерального закона от 12.01.1996 № 7-ФЗ «О некоммерческих организациях» (далее </w:t>
      </w:r>
      <w:r w:rsidR="00E5088C">
        <w:rPr>
          <w:rFonts w:ascii="Times New Roman" w:hAnsi="Times New Roman" w:cs="Times New Roman"/>
          <w:sz w:val="30"/>
          <w:szCs w:val="30"/>
        </w:rPr>
        <w:t>–</w:t>
      </w:r>
      <w:r w:rsidR="00A22E5D" w:rsidRPr="00A22E5D">
        <w:rPr>
          <w:rFonts w:ascii="Times New Roman" w:hAnsi="Times New Roman" w:cs="Times New Roman"/>
          <w:sz w:val="30"/>
          <w:szCs w:val="30"/>
        </w:rPr>
        <w:t xml:space="preserve"> Федеральный закон «О некоммерческих организациях»).</w:t>
      </w:r>
    </w:p>
    <w:p w:rsidR="00E8038E" w:rsidRDefault="00E8038E" w:rsidP="00432E2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9484D">
        <w:rPr>
          <w:rFonts w:ascii="Times New Roman" w:hAnsi="Times New Roman" w:cs="Times New Roman"/>
          <w:sz w:val="30"/>
          <w:szCs w:val="30"/>
        </w:rPr>
        <w:t xml:space="preserve">Субсидии предоставляются </w:t>
      </w:r>
      <w:r w:rsidR="008D0B86">
        <w:rPr>
          <w:rFonts w:ascii="Times New Roman" w:hAnsi="Times New Roman" w:cs="Times New Roman"/>
          <w:sz w:val="30"/>
          <w:szCs w:val="30"/>
        </w:rPr>
        <w:t>СО</w:t>
      </w:r>
      <w:r w:rsidR="00814D68">
        <w:rPr>
          <w:rFonts w:ascii="Times New Roman" w:hAnsi="Times New Roman" w:cs="Times New Roman"/>
          <w:sz w:val="30"/>
          <w:szCs w:val="30"/>
        </w:rPr>
        <w:t xml:space="preserve"> </w:t>
      </w:r>
      <w:r w:rsidR="008D0B86">
        <w:rPr>
          <w:rFonts w:ascii="Times New Roman" w:hAnsi="Times New Roman" w:cs="Times New Roman"/>
          <w:sz w:val="30"/>
          <w:szCs w:val="30"/>
        </w:rPr>
        <w:t>НКО</w:t>
      </w:r>
      <w:r w:rsidRPr="00E9484D">
        <w:rPr>
          <w:rFonts w:ascii="Times New Roman" w:hAnsi="Times New Roman" w:cs="Times New Roman"/>
          <w:sz w:val="30"/>
          <w:szCs w:val="30"/>
        </w:rPr>
        <w:t>, не являющимся госуда</w:t>
      </w:r>
      <w:r w:rsidRPr="00E9484D">
        <w:rPr>
          <w:rFonts w:ascii="Times New Roman" w:hAnsi="Times New Roman" w:cs="Times New Roman"/>
          <w:sz w:val="30"/>
          <w:szCs w:val="30"/>
        </w:rPr>
        <w:t>р</w:t>
      </w:r>
      <w:r w:rsidRPr="00E9484D">
        <w:rPr>
          <w:rFonts w:ascii="Times New Roman" w:hAnsi="Times New Roman" w:cs="Times New Roman"/>
          <w:sz w:val="30"/>
          <w:szCs w:val="30"/>
        </w:rPr>
        <w:t>ственными (муниципальными) учреждениями, на основе решений ко</w:t>
      </w:r>
      <w:r w:rsidRPr="00E9484D">
        <w:rPr>
          <w:rFonts w:ascii="Times New Roman" w:hAnsi="Times New Roman" w:cs="Times New Roman"/>
          <w:sz w:val="30"/>
          <w:szCs w:val="30"/>
        </w:rPr>
        <w:t>н</w:t>
      </w:r>
      <w:r w:rsidRPr="00E9484D">
        <w:rPr>
          <w:rFonts w:ascii="Times New Roman" w:hAnsi="Times New Roman" w:cs="Times New Roman"/>
          <w:sz w:val="30"/>
          <w:szCs w:val="30"/>
        </w:rPr>
        <w:t xml:space="preserve">курсной комиссии по отбору социальных проектов для предоставления субсидий </w:t>
      </w:r>
      <w:r w:rsidR="008D0B86">
        <w:rPr>
          <w:rFonts w:ascii="Times New Roman" w:hAnsi="Times New Roman" w:cs="Times New Roman"/>
          <w:sz w:val="30"/>
          <w:szCs w:val="30"/>
        </w:rPr>
        <w:t>СО</w:t>
      </w:r>
      <w:r w:rsidR="00E5088C">
        <w:rPr>
          <w:rFonts w:ascii="Times New Roman" w:hAnsi="Times New Roman" w:cs="Times New Roman"/>
          <w:sz w:val="30"/>
          <w:szCs w:val="30"/>
        </w:rPr>
        <w:t xml:space="preserve"> </w:t>
      </w:r>
      <w:r w:rsidR="008D0B86">
        <w:rPr>
          <w:rFonts w:ascii="Times New Roman" w:hAnsi="Times New Roman" w:cs="Times New Roman"/>
          <w:sz w:val="30"/>
          <w:szCs w:val="30"/>
        </w:rPr>
        <w:t>НКО</w:t>
      </w:r>
      <w:r w:rsidRPr="00E9484D">
        <w:rPr>
          <w:rFonts w:ascii="Times New Roman" w:hAnsi="Times New Roman" w:cs="Times New Roman"/>
          <w:sz w:val="30"/>
          <w:szCs w:val="30"/>
        </w:rPr>
        <w:t>, не являющимся государственными (муниципальн</w:t>
      </w:r>
      <w:r w:rsidRPr="00E9484D">
        <w:rPr>
          <w:rFonts w:ascii="Times New Roman" w:hAnsi="Times New Roman" w:cs="Times New Roman"/>
          <w:sz w:val="30"/>
          <w:szCs w:val="30"/>
        </w:rPr>
        <w:t>ы</w:t>
      </w:r>
      <w:r w:rsidRPr="00E9484D">
        <w:rPr>
          <w:rFonts w:ascii="Times New Roman" w:hAnsi="Times New Roman" w:cs="Times New Roman"/>
          <w:sz w:val="30"/>
          <w:szCs w:val="30"/>
        </w:rPr>
        <w:t xml:space="preserve">ми) учреждениями (далее </w:t>
      </w:r>
      <w:r w:rsidR="00432E2B">
        <w:rPr>
          <w:rFonts w:ascii="Times New Roman" w:hAnsi="Times New Roman" w:cs="Times New Roman"/>
          <w:sz w:val="30"/>
          <w:szCs w:val="30"/>
        </w:rPr>
        <w:t>–</w:t>
      </w:r>
      <w:r w:rsidRPr="00E9484D">
        <w:rPr>
          <w:rFonts w:ascii="Times New Roman" w:hAnsi="Times New Roman" w:cs="Times New Roman"/>
          <w:sz w:val="30"/>
          <w:szCs w:val="30"/>
        </w:rPr>
        <w:t xml:space="preserve"> конкурсная комиссия), по итогам провед</w:t>
      </w:r>
      <w:r w:rsidRPr="00E9484D">
        <w:rPr>
          <w:rFonts w:ascii="Times New Roman" w:hAnsi="Times New Roman" w:cs="Times New Roman"/>
          <w:sz w:val="30"/>
          <w:szCs w:val="30"/>
        </w:rPr>
        <w:t>е</w:t>
      </w:r>
      <w:r w:rsidRPr="00E9484D">
        <w:rPr>
          <w:rFonts w:ascii="Times New Roman" w:hAnsi="Times New Roman" w:cs="Times New Roman"/>
          <w:sz w:val="30"/>
          <w:szCs w:val="30"/>
        </w:rPr>
        <w:t>ния конкурса в порядке, предусмотренном настоящим Положением.</w:t>
      </w:r>
      <w:proofErr w:type="gramEnd"/>
    </w:p>
    <w:p w:rsidR="006C7DFD" w:rsidRDefault="006C7DFD" w:rsidP="00DE28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Pr="006C7DFD">
        <w:rPr>
          <w:rFonts w:ascii="Times New Roman" w:hAnsi="Times New Roman" w:cs="Times New Roman"/>
          <w:sz w:val="30"/>
          <w:szCs w:val="30"/>
        </w:rPr>
        <w:t>. Предоставленная субсидия используется исключительно на ц</w:t>
      </w:r>
      <w:r w:rsidRPr="006C7DFD">
        <w:rPr>
          <w:rFonts w:ascii="Times New Roman" w:hAnsi="Times New Roman" w:cs="Times New Roman"/>
          <w:sz w:val="30"/>
          <w:szCs w:val="30"/>
        </w:rPr>
        <w:t>е</w:t>
      </w:r>
      <w:r w:rsidRPr="006C7DFD">
        <w:rPr>
          <w:rFonts w:ascii="Times New Roman" w:hAnsi="Times New Roman" w:cs="Times New Roman"/>
          <w:sz w:val="30"/>
          <w:szCs w:val="30"/>
        </w:rPr>
        <w:t>ли, связанные с реализацией социальных проектов в рамках конкурса.</w:t>
      </w:r>
    </w:p>
    <w:p w:rsidR="00C4146C" w:rsidRDefault="006C7DFD" w:rsidP="00DE28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C4146C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C4146C" w:rsidRPr="00C4146C">
        <w:rPr>
          <w:rFonts w:ascii="Times New Roman" w:hAnsi="Times New Roman" w:cs="Times New Roman"/>
          <w:sz w:val="30"/>
          <w:szCs w:val="30"/>
        </w:rPr>
        <w:t>Предоставление субсидии СО НКО осуществляется на основ</w:t>
      </w:r>
      <w:r w:rsidR="00C4146C" w:rsidRPr="00C4146C">
        <w:rPr>
          <w:rFonts w:ascii="Times New Roman" w:hAnsi="Times New Roman" w:cs="Times New Roman"/>
          <w:sz w:val="30"/>
          <w:szCs w:val="30"/>
        </w:rPr>
        <w:t>а</w:t>
      </w:r>
      <w:r w:rsidR="00C4146C" w:rsidRPr="00C4146C">
        <w:rPr>
          <w:rFonts w:ascii="Times New Roman" w:hAnsi="Times New Roman" w:cs="Times New Roman"/>
          <w:sz w:val="30"/>
          <w:szCs w:val="30"/>
        </w:rPr>
        <w:t>нии заключенного с администрацией города договора о предоставлении субсидии в целях финансового обеспечения затрат, связанных с реал</w:t>
      </w:r>
      <w:r w:rsidR="00C4146C" w:rsidRPr="00C4146C">
        <w:rPr>
          <w:rFonts w:ascii="Times New Roman" w:hAnsi="Times New Roman" w:cs="Times New Roman"/>
          <w:sz w:val="30"/>
          <w:szCs w:val="30"/>
        </w:rPr>
        <w:t>и</w:t>
      </w:r>
      <w:r w:rsidR="00C4146C" w:rsidRPr="00C4146C">
        <w:rPr>
          <w:rFonts w:ascii="Times New Roman" w:hAnsi="Times New Roman" w:cs="Times New Roman"/>
          <w:sz w:val="30"/>
          <w:szCs w:val="30"/>
        </w:rPr>
        <w:t xml:space="preserve">зацией социальных проектов </w:t>
      </w:r>
      <w:r w:rsidR="00DB4F06" w:rsidRPr="00DB4F06">
        <w:rPr>
          <w:rFonts w:ascii="Times New Roman" w:hAnsi="Times New Roman" w:cs="Times New Roman"/>
          <w:sz w:val="30"/>
          <w:szCs w:val="30"/>
        </w:rPr>
        <w:t>по проведению праздничных мероприятий для граждан пожилого возраста, инвалидов (в том числе детей-</w:t>
      </w:r>
      <w:r w:rsidR="00DB4F06" w:rsidRPr="00DB4F06">
        <w:rPr>
          <w:rFonts w:ascii="Times New Roman" w:hAnsi="Times New Roman" w:cs="Times New Roman"/>
          <w:sz w:val="30"/>
          <w:szCs w:val="30"/>
        </w:rPr>
        <w:lastRenderedPageBreak/>
        <w:t>инвалидов)</w:t>
      </w:r>
      <w:r w:rsidR="00C4146C" w:rsidRPr="00C4146C">
        <w:rPr>
          <w:rFonts w:ascii="Times New Roman" w:hAnsi="Times New Roman" w:cs="Times New Roman"/>
          <w:sz w:val="30"/>
          <w:szCs w:val="30"/>
        </w:rPr>
        <w:t xml:space="preserve"> (далее – договор о предоставлении субсидии), в соотве</w:t>
      </w:r>
      <w:r w:rsidR="00C4146C" w:rsidRPr="00C4146C">
        <w:rPr>
          <w:rFonts w:ascii="Times New Roman" w:hAnsi="Times New Roman" w:cs="Times New Roman"/>
          <w:sz w:val="30"/>
          <w:szCs w:val="30"/>
        </w:rPr>
        <w:t>т</w:t>
      </w:r>
      <w:r w:rsidR="00C4146C" w:rsidRPr="00C4146C">
        <w:rPr>
          <w:rFonts w:ascii="Times New Roman" w:hAnsi="Times New Roman" w:cs="Times New Roman"/>
          <w:sz w:val="30"/>
          <w:szCs w:val="30"/>
        </w:rPr>
        <w:t>ствии с типовой формой, установленной департаментом финансов а</w:t>
      </w:r>
      <w:r w:rsidR="00C4146C" w:rsidRPr="00C4146C">
        <w:rPr>
          <w:rFonts w:ascii="Times New Roman" w:hAnsi="Times New Roman" w:cs="Times New Roman"/>
          <w:sz w:val="30"/>
          <w:szCs w:val="30"/>
        </w:rPr>
        <w:t>д</w:t>
      </w:r>
      <w:r w:rsidR="00C4146C" w:rsidRPr="00C4146C">
        <w:rPr>
          <w:rFonts w:ascii="Times New Roman" w:hAnsi="Times New Roman" w:cs="Times New Roman"/>
          <w:sz w:val="30"/>
          <w:szCs w:val="30"/>
        </w:rPr>
        <w:t>министрации города, путем перечисления средств субсидии на счет п</w:t>
      </w:r>
      <w:r w:rsidR="00C4146C" w:rsidRPr="00C4146C">
        <w:rPr>
          <w:rFonts w:ascii="Times New Roman" w:hAnsi="Times New Roman" w:cs="Times New Roman"/>
          <w:sz w:val="30"/>
          <w:szCs w:val="30"/>
        </w:rPr>
        <w:t>о</w:t>
      </w:r>
      <w:r w:rsidR="00C4146C" w:rsidRPr="00C4146C">
        <w:rPr>
          <w:rFonts w:ascii="Times New Roman" w:hAnsi="Times New Roman" w:cs="Times New Roman"/>
          <w:sz w:val="30"/>
          <w:szCs w:val="30"/>
        </w:rPr>
        <w:t>лучателя</w:t>
      </w:r>
      <w:proofErr w:type="gramEnd"/>
      <w:r w:rsidR="00C4146C" w:rsidRPr="00C4146C">
        <w:rPr>
          <w:rFonts w:ascii="Times New Roman" w:hAnsi="Times New Roman" w:cs="Times New Roman"/>
          <w:sz w:val="30"/>
          <w:szCs w:val="30"/>
        </w:rPr>
        <w:t xml:space="preserve"> субсидии, </w:t>
      </w:r>
      <w:proofErr w:type="gramStart"/>
      <w:r w:rsidR="00C4146C" w:rsidRPr="00C4146C">
        <w:rPr>
          <w:rFonts w:ascii="Times New Roman" w:hAnsi="Times New Roman" w:cs="Times New Roman"/>
          <w:sz w:val="30"/>
          <w:szCs w:val="30"/>
        </w:rPr>
        <w:t>открытый</w:t>
      </w:r>
      <w:proofErr w:type="gramEnd"/>
      <w:r w:rsidR="00C4146C" w:rsidRPr="00C4146C">
        <w:rPr>
          <w:rFonts w:ascii="Times New Roman" w:hAnsi="Times New Roman" w:cs="Times New Roman"/>
          <w:sz w:val="30"/>
          <w:szCs w:val="30"/>
        </w:rPr>
        <w:t xml:space="preserve"> в кредитной организации.</w:t>
      </w:r>
    </w:p>
    <w:p w:rsidR="00BC2ABF" w:rsidRDefault="00BC2ABF" w:rsidP="00DE28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 Сведения о субсидии </w:t>
      </w:r>
      <w:r w:rsidRPr="00BC2ABF">
        <w:rPr>
          <w:rFonts w:ascii="Times New Roman" w:hAnsi="Times New Roman" w:cs="Times New Roman"/>
          <w:sz w:val="30"/>
          <w:szCs w:val="30"/>
        </w:rPr>
        <w:t xml:space="preserve">размещаются </w:t>
      </w:r>
      <w:r>
        <w:rPr>
          <w:rFonts w:ascii="Times New Roman" w:hAnsi="Times New Roman" w:cs="Times New Roman"/>
          <w:sz w:val="30"/>
          <w:szCs w:val="30"/>
        </w:rPr>
        <w:t>на едином портале бюдже</w:t>
      </w:r>
      <w:r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ной системы Российской Федерации в информационно-телеком</w:t>
      </w:r>
      <w:r w:rsidR="00432E2B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E5088C">
        <w:rPr>
          <w:rFonts w:ascii="Times New Roman" w:hAnsi="Times New Roman" w:cs="Times New Roman"/>
          <w:sz w:val="30"/>
          <w:szCs w:val="30"/>
        </w:rPr>
        <w:t>муникационной</w:t>
      </w:r>
      <w:proofErr w:type="spellEnd"/>
      <w:r w:rsidR="00E5088C">
        <w:rPr>
          <w:rFonts w:ascii="Times New Roman" w:hAnsi="Times New Roman" w:cs="Times New Roman"/>
          <w:sz w:val="30"/>
          <w:szCs w:val="30"/>
        </w:rPr>
        <w:t xml:space="preserve"> сети </w:t>
      </w:r>
      <w:r>
        <w:rPr>
          <w:rFonts w:ascii="Times New Roman" w:hAnsi="Times New Roman" w:cs="Times New Roman"/>
          <w:sz w:val="30"/>
          <w:szCs w:val="30"/>
        </w:rPr>
        <w:t xml:space="preserve">Интернет (далее – единый </w:t>
      </w:r>
      <w:r w:rsidR="00432E2B">
        <w:rPr>
          <w:rFonts w:ascii="Times New Roman" w:hAnsi="Times New Roman" w:cs="Times New Roman"/>
          <w:sz w:val="30"/>
          <w:szCs w:val="30"/>
        </w:rPr>
        <w:t>портал)</w:t>
      </w:r>
      <w:r>
        <w:rPr>
          <w:rFonts w:ascii="Times New Roman" w:hAnsi="Times New Roman" w:cs="Times New Roman"/>
          <w:sz w:val="30"/>
          <w:szCs w:val="30"/>
        </w:rPr>
        <w:t xml:space="preserve"> (в разделе ед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ного портала) при формировании проекта решения о бюджете (проекта решения о внесении изменений в решение о бюджете)</w:t>
      </w:r>
      <w:r w:rsidR="00BE7397">
        <w:rPr>
          <w:rFonts w:ascii="Times New Roman" w:hAnsi="Times New Roman" w:cs="Times New Roman"/>
          <w:sz w:val="30"/>
          <w:szCs w:val="30"/>
        </w:rPr>
        <w:t>.</w:t>
      </w:r>
    </w:p>
    <w:p w:rsidR="00A22E5D" w:rsidRDefault="00A22E5D" w:rsidP="00A22E5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432E2B" w:rsidRDefault="00E8038E" w:rsidP="00432E2B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5B1041">
        <w:rPr>
          <w:rFonts w:ascii="Times New Roman" w:hAnsi="Times New Roman" w:cs="Times New Roman"/>
          <w:b w:val="0"/>
          <w:sz w:val="30"/>
          <w:szCs w:val="30"/>
        </w:rPr>
        <w:t xml:space="preserve">II. </w:t>
      </w:r>
      <w:r w:rsidR="00432E2B" w:rsidRPr="00DE289E">
        <w:rPr>
          <w:rFonts w:ascii="Times New Roman" w:hAnsi="Times New Roman" w:cs="Times New Roman"/>
          <w:b w:val="0"/>
          <w:sz w:val="30"/>
          <w:szCs w:val="30"/>
        </w:rPr>
        <w:t xml:space="preserve">Порядок проведения </w:t>
      </w:r>
      <w:r w:rsidR="00432E2B">
        <w:rPr>
          <w:rFonts w:ascii="Times New Roman" w:hAnsi="Times New Roman" w:cs="Times New Roman"/>
          <w:b w:val="0"/>
          <w:sz w:val="30"/>
          <w:szCs w:val="30"/>
        </w:rPr>
        <w:t xml:space="preserve">отбора получателей субсидии </w:t>
      </w:r>
    </w:p>
    <w:p w:rsidR="00C4146C" w:rsidRPr="00DE289E" w:rsidRDefault="00432E2B" w:rsidP="00432E2B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для предоставления субсидии</w:t>
      </w:r>
    </w:p>
    <w:p w:rsidR="00C4146C" w:rsidRPr="00E9484D" w:rsidRDefault="00C4146C" w:rsidP="00C4146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D05EF2" w:rsidRPr="00432E2B" w:rsidRDefault="00BE7397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9</w:t>
      </w:r>
      <w:r w:rsidR="00C4146C" w:rsidRPr="00432E2B">
        <w:rPr>
          <w:rFonts w:ascii="Times New Roman" w:hAnsi="Times New Roman" w:cs="Times New Roman"/>
          <w:sz w:val="30"/>
          <w:szCs w:val="30"/>
        </w:rPr>
        <w:t xml:space="preserve">. </w:t>
      </w:r>
      <w:r w:rsidR="00BC0742" w:rsidRPr="00432E2B">
        <w:rPr>
          <w:rFonts w:ascii="Times New Roman" w:hAnsi="Times New Roman" w:cs="Times New Roman"/>
          <w:sz w:val="30"/>
          <w:szCs w:val="30"/>
        </w:rPr>
        <w:t xml:space="preserve">Отбор получателей субсидии для предоставления субсидии осуществляется путем проведения конкурса. </w:t>
      </w:r>
      <w:r w:rsidR="00D05EF2" w:rsidRPr="00432E2B">
        <w:rPr>
          <w:rFonts w:ascii="Times New Roman" w:hAnsi="Times New Roman" w:cs="Times New Roman"/>
          <w:sz w:val="30"/>
          <w:szCs w:val="30"/>
        </w:rPr>
        <w:t>Конкурс проводится о</w:t>
      </w:r>
      <w:r w:rsidR="00D05EF2" w:rsidRPr="00432E2B">
        <w:rPr>
          <w:rFonts w:ascii="Times New Roman" w:hAnsi="Times New Roman" w:cs="Times New Roman"/>
          <w:sz w:val="30"/>
          <w:szCs w:val="30"/>
        </w:rPr>
        <w:t>т</w:t>
      </w:r>
      <w:r w:rsidR="00D05EF2" w:rsidRPr="00432E2B">
        <w:rPr>
          <w:rFonts w:ascii="Times New Roman" w:hAnsi="Times New Roman" w:cs="Times New Roman"/>
          <w:sz w:val="30"/>
          <w:szCs w:val="30"/>
        </w:rPr>
        <w:t>дельно по каждой номинации</w:t>
      </w:r>
      <w:r w:rsidR="00605432" w:rsidRPr="00432E2B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="00D05EF2" w:rsidRPr="00432E2B">
        <w:rPr>
          <w:rFonts w:ascii="Times New Roman" w:hAnsi="Times New Roman" w:cs="Times New Roman"/>
          <w:sz w:val="30"/>
          <w:szCs w:val="30"/>
        </w:rPr>
        <w:t>, указанной в пункте 2 настоящ</w:t>
      </w:r>
      <w:r w:rsidR="00D05EF2" w:rsidRPr="00432E2B">
        <w:rPr>
          <w:rFonts w:ascii="Times New Roman" w:hAnsi="Times New Roman" w:cs="Times New Roman"/>
          <w:sz w:val="30"/>
          <w:szCs w:val="30"/>
        </w:rPr>
        <w:t>е</w:t>
      </w:r>
      <w:r w:rsidR="00D05EF2" w:rsidRPr="00432E2B">
        <w:rPr>
          <w:rFonts w:ascii="Times New Roman" w:hAnsi="Times New Roman" w:cs="Times New Roman"/>
          <w:sz w:val="30"/>
          <w:szCs w:val="30"/>
        </w:rPr>
        <w:t>го Положения.</w:t>
      </w:r>
    </w:p>
    <w:p w:rsidR="00C4146C" w:rsidRPr="00432E2B" w:rsidRDefault="00C4146C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Организация проведения конкурса возлагается на управление с</w:t>
      </w:r>
      <w:r w:rsidRPr="00432E2B">
        <w:rPr>
          <w:rFonts w:ascii="Times New Roman" w:hAnsi="Times New Roman" w:cs="Times New Roman"/>
          <w:sz w:val="30"/>
          <w:szCs w:val="30"/>
        </w:rPr>
        <w:t>о</w:t>
      </w:r>
      <w:r w:rsidRPr="00432E2B">
        <w:rPr>
          <w:rFonts w:ascii="Times New Roman" w:hAnsi="Times New Roman" w:cs="Times New Roman"/>
          <w:sz w:val="30"/>
          <w:szCs w:val="30"/>
        </w:rPr>
        <w:t xml:space="preserve">циальной защиты населения администрации города (далее </w:t>
      </w:r>
      <w:r w:rsidR="00432E2B">
        <w:rPr>
          <w:rFonts w:ascii="Times New Roman" w:hAnsi="Times New Roman" w:cs="Times New Roman"/>
          <w:sz w:val="30"/>
          <w:szCs w:val="30"/>
        </w:rPr>
        <w:t>–</w:t>
      </w:r>
      <w:r w:rsidRPr="00432E2B">
        <w:rPr>
          <w:rFonts w:ascii="Times New Roman" w:hAnsi="Times New Roman" w:cs="Times New Roman"/>
          <w:sz w:val="30"/>
          <w:szCs w:val="30"/>
        </w:rPr>
        <w:t xml:space="preserve"> Управл</w:t>
      </w:r>
      <w:r w:rsidRPr="00432E2B">
        <w:rPr>
          <w:rFonts w:ascii="Times New Roman" w:hAnsi="Times New Roman" w:cs="Times New Roman"/>
          <w:sz w:val="30"/>
          <w:szCs w:val="30"/>
        </w:rPr>
        <w:t>е</w:t>
      </w:r>
      <w:r w:rsidRPr="00432E2B">
        <w:rPr>
          <w:rFonts w:ascii="Times New Roman" w:hAnsi="Times New Roman" w:cs="Times New Roman"/>
          <w:sz w:val="30"/>
          <w:szCs w:val="30"/>
        </w:rPr>
        <w:t>ние).</w:t>
      </w:r>
    </w:p>
    <w:p w:rsidR="00C4146C" w:rsidRPr="00432E2B" w:rsidRDefault="00BE7397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10</w:t>
      </w:r>
      <w:r w:rsidR="00C4146C" w:rsidRPr="00432E2B">
        <w:rPr>
          <w:rFonts w:ascii="Times New Roman" w:hAnsi="Times New Roman" w:cs="Times New Roman"/>
          <w:sz w:val="30"/>
          <w:szCs w:val="30"/>
        </w:rPr>
        <w:t>. Цель конкурса: выявление и поддержка СО НКО, не явля</w:t>
      </w:r>
      <w:r w:rsidR="00C4146C" w:rsidRPr="00432E2B">
        <w:rPr>
          <w:rFonts w:ascii="Times New Roman" w:hAnsi="Times New Roman" w:cs="Times New Roman"/>
          <w:sz w:val="30"/>
          <w:szCs w:val="30"/>
        </w:rPr>
        <w:t>ю</w:t>
      </w:r>
      <w:r w:rsidR="00C4146C" w:rsidRPr="00432E2B">
        <w:rPr>
          <w:rFonts w:ascii="Times New Roman" w:hAnsi="Times New Roman" w:cs="Times New Roman"/>
          <w:sz w:val="30"/>
          <w:szCs w:val="30"/>
        </w:rPr>
        <w:t>щихся государственными (муниципальными) учреждениями, и их уч</w:t>
      </w:r>
      <w:r w:rsidR="00C4146C" w:rsidRPr="00432E2B">
        <w:rPr>
          <w:rFonts w:ascii="Times New Roman" w:hAnsi="Times New Roman" w:cs="Times New Roman"/>
          <w:sz w:val="30"/>
          <w:szCs w:val="30"/>
        </w:rPr>
        <w:t>а</w:t>
      </w:r>
      <w:r w:rsidR="00C4146C" w:rsidRPr="00432E2B">
        <w:rPr>
          <w:rFonts w:ascii="Times New Roman" w:hAnsi="Times New Roman" w:cs="Times New Roman"/>
          <w:sz w:val="30"/>
          <w:szCs w:val="30"/>
        </w:rPr>
        <w:t>стие в реализации социальных проектов.</w:t>
      </w:r>
    </w:p>
    <w:p w:rsidR="00C4146C" w:rsidRPr="00432E2B" w:rsidRDefault="00C4146C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</w:t>
      </w:r>
      <w:r w:rsidR="00BE7397" w:rsidRPr="00432E2B">
        <w:rPr>
          <w:rFonts w:ascii="Times New Roman" w:hAnsi="Times New Roman" w:cs="Times New Roman"/>
          <w:sz w:val="30"/>
          <w:szCs w:val="30"/>
        </w:rPr>
        <w:t>1</w:t>
      </w:r>
      <w:r w:rsidRPr="00432E2B">
        <w:rPr>
          <w:rFonts w:ascii="Times New Roman" w:hAnsi="Times New Roman" w:cs="Times New Roman"/>
          <w:sz w:val="30"/>
          <w:szCs w:val="30"/>
        </w:rPr>
        <w:t>. Управление осуществляет следующие функции:</w:t>
      </w:r>
    </w:p>
    <w:p w:rsidR="00C4146C" w:rsidRPr="00432E2B" w:rsidRDefault="00C4146C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1) обеспечивает работу конкурсной комиссии;</w:t>
      </w:r>
    </w:p>
    <w:p w:rsidR="00C4146C" w:rsidRPr="00432E2B" w:rsidRDefault="00C4146C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2) устанавливает сроки приема конкурсной документации на уч</w:t>
      </w:r>
      <w:r w:rsidRPr="00432E2B">
        <w:rPr>
          <w:rFonts w:ascii="Times New Roman" w:hAnsi="Times New Roman" w:cs="Times New Roman"/>
          <w:sz w:val="30"/>
          <w:szCs w:val="30"/>
        </w:rPr>
        <w:t>а</w:t>
      </w:r>
      <w:r w:rsidRPr="00432E2B">
        <w:rPr>
          <w:rFonts w:ascii="Times New Roman" w:hAnsi="Times New Roman" w:cs="Times New Roman"/>
          <w:sz w:val="30"/>
          <w:szCs w:val="30"/>
        </w:rPr>
        <w:t>стие в конкурсе;</w:t>
      </w:r>
    </w:p>
    <w:p w:rsidR="00C4146C" w:rsidRPr="00432E2B" w:rsidRDefault="00C4146C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3) объявляет конкурс;</w:t>
      </w:r>
    </w:p>
    <w:p w:rsidR="00C4146C" w:rsidRPr="00432E2B" w:rsidRDefault="00C4146C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4) организует распространение информации о проведении конку</w:t>
      </w:r>
      <w:r w:rsidRPr="00432E2B">
        <w:rPr>
          <w:rFonts w:ascii="Times New Roman" w:hAnsi="Times New Roman" w:cs="Times New Roman"/>
          <w:sz w:val="30"/>
          <w:szCs w:val="30"/>
        </w:rPr>
        <w:t>р</w:t>
      </w:r>
      <w:r w:rsidRPr="00432E2B">
        <w:rPr>
          <w:rFonts w:ascii="Times New Roman" w:hAnsi="Times New Roman" w:cs="Times New Roman"/>
          <w:sz w:val="30"/>
          <w:szCs w:val="30"/>
        </w:rPr>
        <w:t>са, в том числе через средства массовой информации и на официальном сайте администрации города</w:t>
      </w:r>
      <w:r w:rsidR="00054765" w:rsidRPr="00432E2B">
        <w:rPr>
          <w:rFonts w:ascii="Times New Roman" w:hAnsi="Times New Roman" w:cs="Times New Roman"/>
          <w:sz w:val="30"/>
          <w:szCs w:val="30"/>
        </w:rPr>
        <w:t>, едином портале</w:t>
      </w:r>
      <w:r w:rsidRPr="00432E2B">
        <w:rPr>
          <w:rFonts w:ascii="Times New Roman" w:hAnsi="Times New Roman" w:cs="Times New Roman"/>
          <w:sz w:val="30"/>
          <w:szCs w:val="30"/>
        </w:rPr>
        <w:t>;</w:t>
      </w:r>
    </w:p>
    <w:p w:rsidR="00C4146C" w:rsidRPr="00432E2B" w:rsidRDefault="00C4146C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5) организует консультирование по вопросам подготовки конкур</w:t>
      </w:r>
      <w:r w:rsidRPr="00432E2B">
        <w:rPr>
          <w:rFonts w:ascii="Times New Roman" w:hAnsi="Times New Roman" w:cs="Times New Roman"/>
          <w:sz w:val="30"/>
          <w:szCs w:val="30"/>
        </w:rPr>
        <w:t>с</w:t>
      </w:r>
      <w:r w:rsidRPr="00432E2B">
        <w:rPr>
          <w:rFonts w:ascii="Times New Roman" w:hAnsi="Times New Roman" w:cs="Times New Roman"/>
          <w:sz w:val="30"/>
          <w:szCs w:val="30"/>
        </w:rPr>
        <w:t>ной документации на участие в конкурсе;</w:t>
      </w:r>
    </w:p>
    <w:p w:rsidR="00C4146C" w:rsidRPr="00432E2B" w:rsidRDefault="00C4146C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6) проверяет конкурсную документацию на соответствие требов</w:t>
      </w:r>
      <w:r w:rsidRPr="00432E2B">
        <w:rPr>
          <w:rFonts w:ascii="Times New Roman" w:hAnsi="Times New Roman" w:cs="Times New Roman"/>
          <w:sz w:val="30"/>
          <w:szCs w:val="30"/>
        </w:rPr>
        <w:t>а</w:t>
      </w:r>
      <w:r w:rsidRPr="00432E2B">
        <w:rPr>
          <w:rFonts w:ascii="Times New Roman" w:hAnsi="Times New Roman" w:cs="Times New Roman"/>
          <w:sz w:val="30"/>
          <w:szCs w:val="30"/>
        </w:rPr>
        <w:t>ниям, установленным настоящим Положением;</w:t>
      </w:r>
    </w:p>
    <w:p w:rsidR="00C4146C" w:rsidRPr="00432E2B" w:rsidRDefault="00C4146C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 xml:space="preserve">7) организует рассмотрение конкурсной документации на участие в </w:t>
      </w:r>
      <w:r w:rsidR="00E5088C">
        <w:rPr>
          <w:rFonts w:ascii="Times New Roman" w:hAnsi="Times New Roman" w:cs="Times New Roman"/>
          <w:sz w:val="30"/>
          <w:szCs w:val="30"/>
        </w:rPr>
        <w:t>к</w:t>
      </w:r>
      <w:r w:rsidRPr="00432E2B">
        <w:rPr>
          <w:rFonts w:ascii="Times New Roman" w:hAnsi="Times New Roman" w:cs="Times New Roman"/>
          <w:sz w:val="30"/>
          <w:szCs w:val="30"/>
        </w:rPr>
        <w:t>онкурсе с привлечением экспертов;</w:t>
      </w:r>
    </w:p>
    <w:p w:rsidR="00C4146C" w:rsidRPr="00432E2B" w:rsidRDefault="00C4146C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8) осуществляет межведомственное информационное взаимоде</w:t>
      </w:r>
      <w:r w:rsidRPr="00432E2B">
        <w:rPr>
          <w:rFonts w:ascii="Times New Roman" w:hAnsi="Times New Roman" w:cs="Times New Roman"/>
          <w:sz w:val="30"/>
          <w:szCs w:val="30"/>
        </w:rPr>
        <w:t>й</w:t>
      </w:r>
      <w:r w:rsidRPr="00432E2B">
        <w:rPr>
          <w:rFonts w:ascii="Times New Roman" w:hAnsi="Times New Roman" w:cs="Times New Roman"/>
          <w:sz w:val="30"/>
          <w:szCs w:val="30"/>
        </w:rPr>
        <w:t>ствие с государственными органами, органами местного самоуправл</w:t>
      </w:r>
      <w:r w:rsidRPr="00432E2B">
        <w:rPr>
          <w:rFonts w:ascii="Times New Roman" w:hAnsi="Times New Roman" w:cs="Times New Roman"/>
          <w:sz w:val="30"/>
          <w:szCs w:val="30"/>
        </w:rPr>
        <w:t>е</w:t>
      </w:r>
      <w:r w:rsidRPr="00432E2B">
        <w:rPr>
          <w:rFonts w:ascii="Times New Roman" w:hAnsi="Times New Roman" w:cs="Times New Roman"/>
          <w:sz w:val="30"/>
          <w:szCs w:val="30"/>
        </w:rPr>
        <w:t>ния и подведомственными им организациями;</w:t>
      </w:r>
    </w:p>
    <w:p w:rsidR="00C4146C" w:rsidRPr="00432E2B" w:rsidRDefault="00C4146C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9) обеспечивает сохранность поданной конкурсной документации на участие в конкурсе;</w:t>
      </w:r>
    </w:p>
    <w:p w:rsidR="00C4146C" w:rsidRPr="00432E2B" w:rsidRDefault="00C4146C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lastRenderedPageBreak/>
        <w:t xml:space="preserve">10) </w:t>
      </w:r>
      <w:r w:rsidR="00054765" w:rsidRPr="00432E2B">
        <w:rPr>
          <w:rFonts w:ascii="Times New Roman" w:hAnsi="Times New Roman" w:cs="Times New Roman"/>
          <w:sz w:val="30"/>
          <w:szCs w:val="30"/>
        </w:rPr>
        <w:t>заключает</w:t>
      </w:r>
      <w:r w:rsidRPr="00432E2B">
        <w:rPr>
          <w:rFonts w:ascii="Times New Roman" w:hAnsi="Times New Roman" w:cs="Times New Roman"/>
          <w:sz w:val="30"/>
          <w:szCs w:val="30"/>
        </w:rPr>
        <w:t xml:space="preserve"> с победителем конкурса договор о предоставлении субсидий</w:t>
      </w:r>
      <w:r w:rsidR="00054765" w:rsidRPr="00432E2B">
        <w:rPr>
          <w:rFonts w:ascii="Times New Roman" w:hAnsi="Times New Roman" w:cs="Times New Roman"/>
          <w:sz w:val="30"/>
          <w:szCs w:val="30"/>
        </w:rPr>
        <w:t xml:space="preserve"> от имени ГРБС</w:t>
      </w:r>
      <w:r w:rsidRPr="00432E2B">
        <w:rPr>
          <w:rFonts w:ascii="Times New Roman" w:hAnsi="Times New Roman" w:cs="Times New Roman"/>
          <w:sz w:val="30"/>
          <w:szCs w:val="30"/>
        </w:rPr>
        <w:t>;</w:t>
      </w:r>
    </w:p>
    <w:p w:rsidR="00C4146C" w:rsidRPr="00432E2B" w:rsidRDefault="00C4146C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11) организует проведение проверок соблюдения некоммерческ</w:t>
      </w:r>
      <w:r w:rsidRPr="00432E2B">
        <w:rPr>
          <w:rFonts w:ascii="Times New Roman" w:hAnsi="Times New Roman" w:cs="Times New Roman"/>
          <w:sz w:val="30"/>
          <w:szCs w:val="30"/>
        </w:rPr>
        <w:t>и</w:t>
      </w:r>
      <w:r w:rsidRPr="00432E2B">
        <w:rPr>
          <w:rFonts w:ascii="Times New Roman" w:hAnsi="Times New Roman" w:cs="Times New Roman"/>
          <w:sz w:val="30"/>
          <w:szCs w:val="30"/>
        </w:rPr>
        <w:t>ми организациями условий, целей и порядка предоставления субсидии.</w:t>
      </w:r>
    </w:p>
    <w:p w:rsidR="00C4146C" w:rsidRPr="00432E2B" w:rsidRDefault="00C4146C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Конкурс проводится ежегодно в порядке, установленном насто</w:t>
      </w:r>
      <w:r w:rsidRPr="00432E2B">
        <w:rPr>
          <w:rFonts w:ascii="Times New Roman" w:hAnsi="Times New Roman" w:cs="Times New Roman"/>
          <w:sz w:val="30"/>
          <w:szCs w:val="30"/>
        </w:rPr>
        <w:t>я</w:t>
      </w:r>
      <w:r w:rsidRPr="00432E2B">
        <w:rPr>
          <w:rFonts w:ascii="Times New Roman" w:hAnsi="Times New Roman" w:cs="Times New Roman"/>
          <w:sz w:val="30"/>
          <w:szCs w:val="30"/>
        </w:rPr>
        <w:t>щим Положением.</w:t>
      </w:r>
    </w:p>
    <w:p w:rsidR="00C4146C" w:rsidRPr="00432E2B" w:rsidRDefault="00C4146C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</w:t>
      </w:r>
      <w:r w:rsidR="00BE7397" w:rsidRPr="00432E2B">
        <w:rPr>
          <w:rFonts w:ascii="Times New Roman" w:hAnsi="Times New Roman" w:cs="Times New Roman"/>
          <w:sz w:val="30"/>
          <w:szCs w:val="30"/>
        </w:rPr>
        <w:t>2</w:t>
      </w:r>
      <w:r w:rsidRPr="00432E2B">
        <w:rPr>
          <w:rFonts w:ascii="Times New Roman" w:hAnsi="Times New Roman" w:cs="Times New Roman"/>
          <w:sz w:val="30"/>
          <w:szCs w:val="30"/>
        </w:rPr>
        <w:t xml:space="preserve">. Объявление о проведении конкурса </w:t>
      </w:r>
      <w:r w:rsidR="00D05EF2" w:rsidRPr="00432E2B">
        <w:rPr>
          <w:rFonts w:ascii="Times New Roman" w:hAnsi="Times New Roman" w:cs="Times New Roman"/>
          <w:sz w:val="30"/>
          <w:szCs w:val="30"/>
        </w:rPr>
        <w:t>по каждой номинации</w:t>
      </w:r>
      <w:r w:rsidR="00605432" w:rsidRPr="00432E2B">
        <w:rPr>
          <w:rFonts w:ascii="Times New Roman" w:hAnsi="Times New Roman" w:cs="Times New Roman"/>
          <w:sz w:val="30"/>
          <w:szCs w:val="30"/>
        </w:rPr>
        <w:t xml:space="preserve"> ко</w:t>
      </w:r>
      <w:r w:rsidR="00605432" w:rsidRPr="00432E2B">
        <w:rPr>
          <w:rFonts w:ascii="Times New Roman" w:hAnsi="Times New Roman" w:cs="Times New Roman"/>
          <w:sz w:val="30"/>
          <w:szCs w:val="30"/>
        </w:rPr>
        <w:t>н</w:t>
      </w:r>
      <w:r w:rsidR="00605432" w:rsidRPr="00432E2B">
        <w:rPr>
          <w:rFonts w:ascii="Times New Roman" w:hAnsi="Times New Roman" w:cs="Times New Roman"/>
          <w:sz w:val="30"/>
          <w:szCs w:val="30"/>
        </w:rPr>
        <w:t>курса</w:t>
      </w:r>
      <w:r w:rsidR="00D05EF2" w:rsidRPr="00432E2B">
        <w:rPr>
          <w:rFonts w:ascii="Times New Roman" w:hAnsi="Times New Roman" w:cs="Times New Roman"/>
          <w:sz w:val="30"/>
          <w:szCs w:val="30"/>
        </w:rPr>
        <w:t xml:space="preserve">, указанной в пункте 2 настоящего Положения, </w:t>
      </w:r>
      <w:r w:rsidRPr="00432E2B">
        <w:rPr>
          <w:rFonts w:ascii="Times New Roman" w:hAnsi="Times New Roman" w:cs="Times New Roman"/>
          <w:sz w:val="30"/>
          <w:szCs w:val="30"/>
        </w:rPr>
        <w:t>размещается</w:t>
      </w:r>
      <w:r w:rsidR="00557A0C" w:rsidRPr="00432E2B">
        <w:rPr>
          <w:rFonts w:ascii="Times New Roman" w:hAnsi="Times New Roman" w:cs="Times New Roman"/>
          <w:sz w:val="30"/>
          <w:szCs w:val="30"/>
        </w:rPr>
        <w:t xml:space="preserve"> на</w:t>
      </w:r>
      <w:r w:rsidRPr="00432E2B">
        <w:rPr>
          <w:rFonts w:ascii="Times New Roman" w:hAnsi="Times New Roman" w:cs="Times New Roman"/>
          <w:sz w:val="30"/>
          <w:szCs w:val="30"/>
        </w:rPr>
        <w:t xml:space="preserve"> </w:t>
      </w:r>
      <w:r w:rsidR="001F2FE5" w:rsidRPr="00432E2B">
        <w:rPr>
          <w:rFonts w:ascii="Times New Roman" w:hAnsi="Times New Roman" w:cs="Times New Roman"/>
          <w:sz w:val="30"/>
          <w:szCs w:val="30"/>
        </w:rPr>
        <w:t xml:space="preserve">едином портале и на </w:t>
      </w:r>
      <w:r w:rsidRPr="00432E2B">
        <w:rPr>
          <w:rFonts w:ascii="Times New Roman" w:hAnsi="Times New Roman" w:cs="Times New Roman"/>
          <w:sz w:val="30"/>
          <w:szCs w:val="30"/>
        </w:rPr>
        <w:t>официальном сайте администрации города</w:t>
      </w:r>
      <w:r w:rsidR="00054765" w:rsidRPr="00432E2B">
        <w:rPr>
          <w:rFonts w:ascii="Times New Roman" w:hAnsi="Times New Roman" w:cs="Times New Roman"/>
          <w:sz w:val="30"/>
          <w:szCs w:val="30"/>
        </w:rPr>
        <w:t xml:space="preserve"> не позднее 3 календарных дней</w:t>
      </w:r>
      <w:r w:rsidRPr="00432E2B">
        <w:rPr>
          <w:rFonts w:ascii="Times New Roman" w:hAnsi="Times New Roman" w:cs="Times New Roman"/>
          <w:sz w:val="30"/>
          <w:szCs w:val="30"/>
        </w:rPr>
        <w:t xml:space="preserve"> до начала срока приема конкурсной док</w:t>
      </w:r>
      <w:r w:rsidRPr="00432E2B">
        <w:rPr>
          <w:rFonts w:ascii="Times New Roman" w:hAnsi="Times New Roman" w:cs="Times New Roman"/>
          <w:sz w:val="30"/>
          <w:szCs w:val="30"/>
        </w:rPr>
        <w:t>у</w:t>
      </w:r>
      <w:r w:rsidRPr="00432E2B">
        <w:rPr>
          <w:rFonts w:ascii="Times New Roman" w:hAnsi="Times New Roman" w:cs="Times New Roman"/>
          <w:sz w:val="30"/>
          <w:szCs w:val="30"/>
        </w:rPr>
        <w:t>ментации на участие в конкурсе</w:t>
      </w:r>
      <w:r w:rsidR="001D627B" w:rsidRPr="00432E2B">
        <w:rPr>
          <w:rFonts w:ascii="Times New Roman" w:hAnsi="Times New Roman" w:cs="Times New Roman"/>
          <w:sz w:val="30"/>
          <w:szCs w:val="30"/>
        </w:rPr>
        <w:t xml:space="preserve">, но не позднее </w:t>
      </w:r>
      <w:r w:rsidR="00BD529E" w:rsidRPr="00432E2B">
        <w:rPr>
          <w:rFonts w:ascii="Times New Roman" w:hAnsi="Times New Roman" w:cs="Times New Roman"/>
          <w:sz w:val="30"/>
          <w:szCs w:val="30"/>
        </w:rPr>
        <w:t>30 июня</w:t>
      </w:r>
      <w:r w:rsidR="001D627B" w:rsidRPr="00432E2B">
        <w:rPr>
          <w:rFonts w:ascii="Times New Roman" w:hAnsi="Times New Roman" w:cs="Times New Roman"/>
          <w:sz w:val="30"/>
          <w:szCs w:val="30"/>
        </w:rPr>
        <w:t xml:space="preserve"> текущего года,</w:t>
      </w:r>
      <w:r w:rsidRPr="00432E2B">
        <w:rPr>
          <w:rFonts w:ascii="Times New Roman" w:hAnsi="Times New Roman" w:cs="Times New Roman"/>
          <w:sz w:val="30"/>
          <w:szCs w:val="30"/>
        </w:rPr>
        <w:t xml:space="preserve"> и включает:</w:t>
      </w:r>
    </w:p>
    <w:p w:rsidR="00585B91" w:rsidRPr="00432E2B" w:rsidRDefault="00E758FA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 xml:space="preserve">1) </w:t>
      </w:r>
      <w:r w:rsidR="00585B91" w:rsidRPr="00432E2B">
        <w:rPr>
          <w:rFonts w:ascii="Times New Roman" w:hAnsi="Times New Roman" w:cs="Times New Roman"/>
          <w:sz w:val="30"/>
          <w:szCs w:val="30"/>
        </w:rPr>
        <w:t>срок</w:t>
      </w:r>
      <w:r w:rsidRPr="00432E2B">
        <w:rPr>
          <w:rFonts w:ascii="Times New Roman" w:hAnsi="Times New Roman" w:cs="Times New Roman"/>
          <w:sz w:val="30"/>
          <w:szCs w:val="30"/>
        </w:rPr>
        <w:t>и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проведения </w:t>
      </w:r>
      <w:r w:rsidRPr="00432E2B">
        <w:rPr>
          <w:rFonts w:ascii="Times New Roman" w:hAnsi="Times New Roman" w:cs="Times New Roman"/>
          <w:sz w:val="30"/>
          <w:szCs w:val="30"/>
        </w:rPr>
        <w:t>конкурса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(дат</w:t>
      </w:r>
      <w:r w:rsidRPr="00432E2B">
        <w:rPr>
          <w:rFonts w:ascii="Times New Roman" w:hAnsi="Times New Roman" w:cs="Times New Roman"/>
          <w:sz w:val="30"/>
          <w:szCs w:val="30"/>
        </w:rPr>
        <w:t>у и время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начала (окончания) подачи (приема) </w:t>
      </w:r>
      <w:r w:rsidRPr="00432E2B">
        <w:rPr>
          <w:rFonts w:ascii="Times New Roman" w:hAnsi="Times New Roman" w:cs="Times New Roman"/>
          <w:sz w:val="30"/>
          <w:szCs w:val="30"/>
        </w:rPr>
        <w:t>конкурсной документации участников</w:t>
      </w:r>
      <w:r w:rsidR="00585B91" w:rsidRPr="00432E2B">
        <w:rPr>
          <w:rFonts w:ascii="Times New Roman" w:hAnsi="Times New Roman" w:cs="Times New Roman"/>
          <w:sz w:val="30"/>
          <w:szCs w:val="30"/>
        </w:rPr>
        <w:t>, которые не м</w:t>
      </w:r>
      <w:r w:rsidR="00585B91" w:rsidRPr="00432E2B">
        <w:rPr>
          <w:rFonts w:ascii="Times New Roman" w:hAnsi="Times New Roman" w:cs="Times New Roman"/>
          <w:sz w:val="30"/>
          <w:szCs w:val="30"/>
        </w:rPr>
        <w:t>о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гут быть меньше 30 календарных дней, следующих за днем размещения объявления о проведении </w:t>
      </w:r>
      <w:r w:rsidRPr="00432E2B">
        <w:rPr>
          <w:rFonts w:ascii="Times New Roman" w:hAnsi="Times New Roman" w:cs="Times New Roman"/>
          <w:sz w:val="30"/>
          <w:szCs w:val="30"/>
        </w:rPr>
        <w:t>конкурса</w:t>
      </w:r>
      <w:r w:rsidR="00585B91" w:rsidRPr="00432E2B">
        <w:rPr>
          <w:rFonts w:ascii="Times New Roman" w:hAnsi="Times New Roman" w:cs="Times New Roman"/>
          <w:sz w:val="30"/>
          <w:szCs w:val="30"/>
        </w:rPr>
        <w:t>;</w:t>
      </w:r>
    </w:p>
    <w:p w:rsidR="00585B91" w:rsidRPr="00432E2B" w:rsidRDefault="00E758FA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 xml:space="preserve">2) </w:t>
      </w:r>
      <w:r w:rsidR="00585B91" w:rsidRPr="00432E2B">
        <w:rPr>
          <w:rFonts w:ascii="Times New Roman" w:hAnsi="Times New Roman" w:cs="Times New Roman"/>
          <w:sz w:val="30"/>
          <w:szCs w:val="30"/>
        </w:rPr>
        <w:t>наименовани</w:t>
      </w:r>
      <w:r w:rsidRPr="00432E2B">
        <w:rPr>
          <w:rFonts w:ascii="Times New Roman" w:hAnsi="Times New Roman" w:cs="Times New Roman"/>
          <w:sz w:val="30"/>
          <w:szCs w:val="30"/>
        </w:rPr>
        <w:t>е</w:t>
      </w:r>
      <w:r w:rsidR="00585B91" w:rsidRPr="00432E2B">
        <w:rPr>
          <w:rFonts w:ascii="Times New Roman" w:hAnsi="Times New Roman" w:cs="Times New Roman"/>
          <w:sz w:val="30"/>
          <w:szCs w:val="30"/>
        </w:rPr>
        <w:t>, мест</w:t>
      </w:r>
      <w:r w:rsidRPr="00432E2B">
        <w:rPr>
          <w:rFonts w:ascii="Times New Roman" w:hAnsi="Times New Roman" w:cs="Times New Roman"/>
          <w:sz w:val="30"/>
          <w:szCs w:val="30"/>
        </w:rPr>
        <w:t>о</w:t>
      </w:r>
      <w:r w:rsidR="00585B91" w:rsidRPr="00432E2B">
        <w:rPr>
          <w:rFonts w:ascii="Times New Roman" w:hAnsi="Times New Roman" w:cs="Times New Roman"/>
          <w:sz w:val="30"/>
          <w:szCs w:val="30"/>
        </w:rPr>
        <w:t>нахождени</w:t>
      </w:r>
      <w:r w:rsidR="00E5088C">
        <w:rPr>
          <w:rFonts w:ascii="Times New Roman" w:hAnsi="Times New Roman" w:cs="Times New Roman"/>
          <w:sz w:val="30"/>
          <w:szCs w:val="30"/>
        </w:rPr>
        <w:t>е</w:t>
      </w:r>
      <w:r w:rsidRPr="00432E2B">
        <w:rPr>
          <w:rFonts w:ascii="Times New Roman" w:hAnsi="Times New Roman" w:cs="Times New Roman"/>
          <w:sz w:val="30"/>
          <w:szCs w:val="30"/>
        </w:rPr>
        <w:t>, почтовый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адрес, адрес эле</w:t>
      </w:r>
      <w:r w:rsidR="00585B91" w:rsidRPr="00432E2B">
        <w:rPr>
          <w:rFonts w:ascii="Times New Roman" w:hAnsi="Times New Roman" w:cs="Times New Roman"/>
          <w:sz w:val="30"/>
          <w:szCs w:val="30"/>
        </w:rPr>
        <w:t>к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тронной почты </w:t>
      </w:r>
      <w:r w:rsidRPr="00432E2B">
        <w:rPr>
          <w:rFonts w:ascii="Times New Roman" w:hAnsi="Times New Roman" w:cs="Times New Roman"/>
          <w:sz w:val="30"/>
          <w:szCs w:val="30"/>
        </w:rPr>
        <w:t>Управления, необходимые для подачи конкурсной д</w:t>
      </w:r>
      <w:r w:rsidRPr="00432E2B">
        <w:rPr>
          <w:rFonts w:ascii="Times New Roman" w:hAnsi="Times New Roman" w:cs="Times New Roman"/>
          <w:sz w:val="30"/>
          <w:szCs w:val="30"/>
        </w:rPr>
        <w:t>о</w:t>
      </w:r>
      <w:r w:rsidRPr="00432E2B">
        <w:rPr>
          <w:rFonts w:ascii="Times New Roman" w:hAnsi="Times New Roman" w:cs="Times New Roman"/>
          <w:sz w:val="30"/>
          <w:szCs w:val="30"/>
        </w:rPr>
        <w:t>кументации</w:t>
      </w:r>
      <w:r w:rsidR="00585B91" w:rsidRPr="00432E2B">
        <w:rPr>
          <w:rFonts w:ascii="Times New Roman" w:hAnsi="Times New Roman" w:cs="Times New Roman"/>
          <w:sz w:val="30"/>
          <w:szCs w:val="30"/>
        </w:rPr>
        <w:t>;</w:t>
      </w:r>
    </w:p>
    <w:p w:rsidR="00585B91" w:rsidRPr="00432E2B" w:rsidRDefault="00E758FA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 xml:space="preserve">3) </w:t>
      </w:r>
      <w:r w:rsidR="00585B91" w:rsidRPr="00432E2B">
        <w:rPr>
          <w:rFonts w:ascii="Times New Roman" w:hAnsi="Times New Roman" w:cs="Times New Roman"/>
          <w:sz w:val="30"/>
          <w:szCs w:val="30"/>
        </w:rPr>
        <w:t>результат</w:t>
      </w:r>
      <w:r w:rsidRPr="00432E2B">
        <w:rPr>
          <w:rFonts w:ascii="Times New Roman" w:hAnsi="Times New Roman" w:cs="Times New Roman"/>
          <w:sz w:val="30"/>
          <w:szCs w:val="30"/>
        </w:rPr>
        <w:t>ы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предоставления субсидии;</w:t>
      </w:r>
    </w:p>
    <w:p w:rsidR="00054765" w:rsidRPr="00432E2B" w:rsidRDefault="00054765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4) доменное имя или сетевой адрес, и (или) указатели страниц са</w:t>
      </w:r>
      <w:r w:rsidRPr="00432E2B">
        <w:rPr>
          <w:rFonts w:ascii="Times New Roman" w:hAnsi="Times New Roman" w:cs="Times New Roman"/>
          <w:sz w:val="30"/>
          <w:szCs w:val="30"/>
        </w:rPr>
        <w:t>й</w:t>
      </w:r>
      <w:r w:rsidRPr="00432E2B">
        <w:rPr>
          <w:rFonts w:ascii="Times New Roman" w:hAnsi="Times New Roman" w:cs="Times New Roman"/>
          <w:sz w:val="30"/>
          <w:szCs w:val="30"/>
        </w:rPr>
        <w:t>та в информаци</w:t>
      </w:r>
      <w:r w:rsidR="00E5088C">
        <w:rPr>
          <w:rFonts w:ascii="Times New Roman" w:hAnsi="Times New Roman" w:cs="Times New Roman"/>
          <w:sz w:val="30"/>
          <w:szCs w:val="30"/>
        </w:rPr>
        <w:t xml:space="preserve">онно-телекоммуникационной сети </w:t>
      </w:r>
      <w:r w:rsidRPr="00432E2B">
        <w:rPr>
          <w:rFonts w:ascii="Times New Roman" w:hAnsi="Times New Roman" w:cs="Times New Roman"/>
          <w:sz w:val="30"/>
          <w:szCs w:val="30"/>
        </w:rPr>
        <w:t>Интернет, на котором обеспечивается проведение конкурса;</w:t>
      </w:r>
    </w:p>
    <w:p w:rsidR="00585B91" w:rsidRPr="00432E2B" w:rsidRDefault="00054765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5</w:t>
      </w:r>
      <w:r w:rsidR="00556299" w:rsidRPr="00432E2B">
        <w:rPr>
          <w:rFonts w:ascii="Times New Roman" w:hAnsi="Times New Roman" w:cs="Times New Roman"/>
          <w:sz w:val="30"/>
          <w:szCs w:val="30"/>
        </w:rPr>
        <w:t>) требования к участникам конкурса в соответствии с настоящим Положением и перечень документов, представляемых участниками ко</w:t>
      </w:r>
      <w:r w:rsidR="00556299" w:rsidRPr="00432E2B">
        <w:rPr>
          <w:rFonts w:ascii="Times New Roman" w:hAnsi="Times New Roman" w:cs="Times New Roman"/>
          <w:sz w:val="30"/>
          <w:szCs w:val="30"/>
        </w:rPr>
        <w:t>н</w:t>
      </w:r>
      <w:r w:rsidR="00556299" w:rsidRPr="00432E2B">
        <w:rPr>
          <w:rFonts w:ascii="Times New Roman" w:hAnsi="Times New Roman" w:cs="Times New Roman"/>
          <w:sz w:val="30"/>
          <w:szCs w:val="30"/>
        </w:rPr>
        <w:t>курса для подтверждения их соответствия указанным требованиям</w:t>
      </w:r>
      <w:r w:rsidR="00585B91" w:rsidRPr="00432E2B">
        <w:rPr>
          <w:rFonts w:ascii="Times New Roman" w:hAnsi="Times New Roman" w:cs="Times New Roman"/>
          <w:sz w:val="30"/>
          <w:szCs w:val="30"/>
        </w:rPr>
        <w:t>;</w:t>
      </w:r>
    </w:p>
    <w:p w:rsidR="00585B91" w:rsidRPr="00432E2B" w:rsidRDefault="00054765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6</w:t>
      </w:r>
      <w:r w:rsidR="00E758FA" w:rsidRPr="00432E2B">
        <w:rPr>
          <w:rFonts w:ascii="Times New Roman" w:hAnsi="Times New Roman" w:cs="Times New Roman"/>
          <w:sz w:val="30"/>
          <w:szCs w:val="30"/>
        </w:rPr>
        <w:t>) порядок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подачи </w:t>
      </w:r>
      <w:r w:rsidR="00BA5FE2" w:rsidRPr="00432E2B">
        <w:rPr>
          <w:rFonts w:ascii="Times New Roman" w:hAnsi="Times New Roman" w:cs="Times New Roman"/>
          <w:sz w:val="30"/>
          <w:szCs w:val="30"/>
        </w:rPr>
        <w:t xml:space="preserve">заявок и конкурсной документации </w:t>
      </w:r>
      <w:r w:rsidR="00585B91" w:rsidRPr="00432E2B">
        <w:rPr>
          <w:rFonts w:ascii="Times New Roman" w:hAnsi="Times New Roman" w:cs="Times New Roman"/>
          <w:sz w:val="30"/>
          <w:szCs w:val="30"/>
        </w:rPr>
        <w:t>участник</w:t>
      </w:r>
      <w:r w:rsidR="00585B91" w:rsidRPr="00432E2B">
        <w:rPr>
          <w:rFonts w:ascii="Times New Roman" w:hAnsi="Times New Roman" w:cs="Times New Roman"/>
          <w:sz w:val="30"/>
          <w:szCs w:val="30"/>
        </w:rPr>
        <w:t>а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ми </w:t>
      </w:r>
      <w:r w:rsidR="00E758FA" w:rsidRPr="00432E2B">
        <w:rPr>
          <w:rFonts w:ascii="Times New Roman" w:hAnsi="Times New Roman" w:cs="Times New Roman"/>
          <w:sz w:val="30"/>
          <w:szCs w:val="30"/>
        </w:rPr>
        <w:t>конкурса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и требований, предъявляемых к форме и содержанию </w:t>
      </w:r>
      <w:r w:rsidR="00BA5FE2" w:rsidRPr="00432E2B">
        <w:rPr>
          <w:rFonts w:ascii="Times New Roman" w:hAnsi="Times New Roman" w:cs="Times New Roman"/>
          <w:sz w:val="30"/>
          <w:szCs w:val="30"/>
        </w:rPr>
        <w:t>ко</w:t>
      </w:r>
      <w:r w:rsidR="00BA5FE2" w:rsidRPr="00432E2B">
        <w:rPr>
          <w:rFonts w:ascii="Times New Roman" w:hAnsi="Times New Roman" w:cs="Times New Roman"/>
          <w:sz w:val="30"/>
          <w:szCs w:val="30"/>
        </w:rPr>
        <w:t>н</w:t>
      </w:r>
      <w:r w:rsidR="00BA5FE2" w:rsidRPr="00432E2B">
        <w:rPr>
          <w:rFonts w:ascii="Times New Roman" w:hAnsi="Times New Roman" w:cs="Times New Roman"/>
          <w:sz w:val="30"/>
          <w:szCs w:val="30"/>
        </w:rPr>
        <w:t>курсной документации</w:t>
      </w:r>
      <w:r w:rsidR="00585B91" w:rsidRPr="00432E2B">
        <w:rPr>
          <w:rFonts w:ascii="Times New Roman" w:hAnsi="Times New Roman" w:cs="Times New Roman"/>
          <w:sz w:val="30"/>
          <w:szCs w:val="30"/>
        </w:rPr>
        <w:t>, подаваем</w:t>
      </w:r>
      <w:r w:rsidR="00BA5FE2" w:rsidRPr="00432E2B">
        <w:rPr>
          <w:rFonts w:ascii="Times New Roman" w:hAnsi="Times New Roman" w:cs="Times New Roman"/>
          <w:sz w:val="30"/>
          <w:szCs w:val="30"/>
        </w:rPr>
        <w:t>ой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участниками </w:t>
      </w:r>
      <w:r w:rsidR="00E758FA" w:rsidRPr="00432E2B">
        <w:rPr>
          <w:rFonts w:ascii="Times New Roman" w:hAnsi="Times New Roman" w:cs="Times New Roman"/>
          <w:sz w:val="30"/>
          <w:szCs w:val="30"/>
        </w:rPr>
        <w:t xml:space="preserve">конкурса, </w:t>
      </w:r>
      <w:r w:rsidR="00585B91" w:rsidRPr="00432E2B">
        <w:rPr>
          <w:rFonts w:ascii="Times New Roman" w:hAnsi="Times New Roman" w:cs="Times New Roman"/>
          <w:sz w:val="30"/>
          <w:szCs w:val="30"/>
        </w:rPr>
        <w:t>в соотве</w:t>
      </w:r>
      <w:r w:rsidR="00585B91" w:rsidRPr="00432E2B">
        <w:rPr>
          <w:rFonts w:ascii="Times New Roman" w:hAnsi="Times New Roman" w:cs="Times New Roman"/>
          <w:sz w:val="30"/>
          <w:szCs w:val="30"/>
        </w:rPr>
        <w:t>т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ствии с </w:t>
      </w:r>
      <w:r w:rsidR="005F1453" w:rsidRPr="00432E2B">
        <w:rPr>
          <w:rFonts w:ascii="Times New Roman" w:hAnsi="Times New Roman" w:cs="Times New Roman"/>
          <w:sz w:val="30"/>
          <w:szCs w:val="30"/>
        </w:rPr>
        <w:t>настоящим Положением;</w:t>
      </w:r>
    </w:p>
    <w:p w:rsidR="00585B91" w:rsidRPr="00432E2B" w:rsidRDefault="00054765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7</w:t>
      </w:r>
      <w:r w:rsidR="00E758FA" w:rsidRPr="00432E2B">
        <w:rPr>
          <w:rFonts w:ascii="Times New Roman" w:hAnsi="Times New Roman" w:cs="Times New Roman"/>
          <w:sz w:val="30"/>
          <w:szCs w:val="30"/>
        </w:rPr>
        <w:t xml:space="preserve">) </w:t>
      </w:r>
      <w:r w:rsidR="00585B91" w:rsidRPr="00432E2B">
        <w:rPr>
          <w:rFonts w:ascii="Times New Roman" w:hAnsi="Times New Roman" w:cs="Times New Roman"/>
          <w:sz w:val="30"/>
          <w:szCs w:val="30"/>
        </w:rPr>
        <w:t>поряд</w:t>
      </w:r>
      <w:r w:rsidR="00E758FA" w:rsidRPr="00432E2B">
        <w:rPr>
          <w:rFonts w:ascii="Times New Roman" w:hAnsi="Times New Roman" w:cs="Times New Roman"/>
          <w:sz w:val="30"/>
          <w:szCs w:val="30"/>
        </w:rPr>
        <w:t>ок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отзыва заявок участников </w:t>
      </w:r>
      <w:r w:rsidR="00E758FA" w:rsidRPr="00432E2B">
        <w:rPr>
          <w:rFonts w:ascii="Times New Roman" w:hAnsi="Times New Roman" w:cs="Times New Roman"/>
          <w:sz w:val="30"/>
          <w:szCs w:val="30"/>
        </w:rPr>
        <w:t>конкурса</w:t>
      </w:r>
      <w:r w:rsidR="00585B91" w:rsidRPr="00432E2B">
        <w:rPr>
          <w:rFonts w:ascii="Times New Roman" w:hAnsi="Times New Roman" w:cs="Times New Roman"/>
          <w:sz w:val="30"/>
          <w:szCs w:val="30"/>
        </w:rPr>
        <w:t>, поряд</w:t>
      </w:r>
      <w:r w:rsidR="00E758FA" w:rsidRPr="00432E2B">
        <w:rPr>
          <w:rFonts w:ascii="Times New Roman" w:hAnsi="Times New Roman" w:cs="Times New Roman"/>
          <w:sz w:val="30"/>
          <w:szCs w:val="30"/>
        </w:rPr>
        <w:t>ок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возврата заявок</w:t>
      </w:r>
      <w:r w:rsidR="00BA5FE2" w:rsidRPr="00432E2B">
        <w:rPr>
          <w:rFonts w:ascii="Times New Roman" w:hAnsi="Times New Roman" w:cs="Times New Roman"/>
          <w:sz w:val="30"/>
          <w:szCs w:val="30"/>
        </w:rPr>
        <w:t xml:space="preserve"> 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участников </w:t>
      </w:r>
      <w:r w:rsidR="00E758FA" w:rsidRPr="00432E2B">
        <w:rPr>
          <w:rFonts w:ascii="Times New Roman" w:hAnsi="Times New Roman" w:cs="Times New Roman"/>
          <w:sz w:val="30"/>
          <w:szCs w:val="30"/>
        </w:rPr>
        <w:t>конкурса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="00585B91" w:rsidRPr="00432E2B">
        <w:rPr>
          <w:rFonts w:ascii="Times New Roman" w:hAnsi="Times New Roman" w:cs="Times New Roman"/>
          <w:sz w:val="30"/>
          <w:szCs w:val="30"/>
        </w:rPr>
        <w:t>определяющ</w:t>
      </w:r>
      <w:r w:rsidR="00E758FA" w:rsidRPr="00432E2B">
        <w:rPr>
          <w:rFonts w:ascii="Times New Roman" w:hAnsi="Times New Roman" w:cs="Times New Roman"/>
          <w:sz w:val="30"/>
          <w:szCs w:val="30"/>
        </w:rPr>
        <w:t>ий</w:t>
      </w:r>
      <w:proofErr w:type="gramEnd"/>
      <w:r w:rsidR="00585B91" w:rsidRPr="00432E2B">
        <w:rPr>
          <w:rFonts w:ascii="Times New Roman" w:hAnsi="Times New Roman" w:cs="Times New Roman"/>
          <w:sz w:val="30"/>
          <w:szCs w:val="30"/>
        </w:rPr>
        <w:t xml:space="preserve"> в том числе основания для возврата заявок участников </w:t>
      </w:r>
      <w:r w:rsidR="00E758FA" w:rsidRPr="00432E2B">
        <w:rPr>
          <w:rFonts w:ascii="Times New Roman" w:hAnsi="Times New Roman" w:cs="Times New Roman"/>
          <w:sz w:val="30"/>
          <w:szCs w:val="30"/>
        </w:rPr>
        <w:t>конкурса</w:t>
      </w:r>
      <w:r w:rsidR="00585B91" w:rsidRPr="00432E2B">
        <w:rPr>
          <w:rFonts w:ascii="Times New Roman" w:hAnsi="Times New Roman" w:cs="Times New Roman"/>
          <w:sz w:val="30"/>
          <w:szCs w:val="30"/>
        </w:rPr>
        <w:t>, поряд</w:t>
      </w:r>
      <w:r w:rsidR="00E758FA" w:rsidRPr="00432E2B">
        <w:rPr>
          <w:rFonts w:ascii="Times New Roman" w:hAnsi="Times New Roman" w:cs="Times New Roman"/>
          <w:sz w:val="30"/>
          <w:szCs w:val="30"/>
        </w:rPr>
        <w:t>ок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внесения изменений в з</w:t>
      </w:r>
      <w:r w:rsidR="00585B91" w:rsidRPr="00432E2B">
        <w:rPr>
          <w:rFonts w:ascii="Times New Roman" w:hAnsi="Times New Roman" w:cs="Times New Roman"/>
          <w:sz w:val="30"/>
          <w:szCs w:val="30"/>
        </w:rPr>
        <w:t>а</w:t>
      </w:r>
      <w:r w:rsidR="00585B91" w:rsidRPr="00432E2B">
        <w:rPr>
          <w:rFonts w:ascii="Times New Roman" w:hAnsi="Times New Roman" w:cs="Times New Roman"/>
          <w:sz w:val="30"/>
          <w:szCs w:val="30"/>
        </w:rPr>
        <w:t>явки участников отбора;</w:t>
      </w:r>
    </w:p>
    <w:p w:rsidR="00585B91" w:rsidRPr="00432E2B" w:rsidRDefault="00054765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8</w:t>
      </w:r>
      <w:r w:rsidR="00BA5FE2" w:rsidRPr="00432E2B">
        <w:rPr>
          <w:rFonts w:ascii="Times New Roman" w:hAnsi="Times New Roman" w:cs="Times New Roman"/>
          <w:sz w:val="30"/>
          <w:szCs w:val="30"/>
        </w:rPr>
        <w:t>)</w:t>
      </w:r>
      <w:r w:rsidR="00E5088C">
        <w:rPr>
          <w:rFonts w:ascii="Times New Roman" w:hAnsi="Times New Roman" w:cs="Times New Roman"/>
          <w:sz w:val="30"/>
          <w:szCs w:val="30"/>
        </w:rPr>
        <w:t> </w:t>
      </w:r>
      <w:r w:rsidR="00585B91" w:rsidRPr="00432E2B">
        <w:rPr>
          <w:rFonts w:ascii="Times New Roman" w:hAnsi="Times New Roman" w:cs="Times New Roman"/>
          <w:sz w:val="30"/>
          <w:szCs w:val="30"/>
        </w:rPr>
        <w:t>правил</w:t>
      </w:r>
      <w:r w:rsidR="00BA5FE2" w:rsidRPr="00432E2B">
        <w:rPr>
          <w:rFonts w:ascii="Times New Roman" w:hAnsi="Times New Roman" w:cs="Times New Roman"/>
          <w:sz w:val="30"/>
          <w:szCs w:val="30"/>
        </w:rPr>
        <w:t>а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рассмотрения и оценки заявок участников </w:t>
      </w:r>
      <w:r w:rsidR="00BA5FE2" w:rsidRPr="00432E2B">
        <w:rPr>
          <w:rFonts w:ascii="Times New Roman" w:hAnsi="Times New Roman" w:cs="Times New Roman"/>
          <w:sz w:val="30"/>
          <w:szCs w:val="30"/>
        </w:rPr>
        <w:t>конкурса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</w:t>
      </w:r>
      <w:r w:rsidR="00E5088C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 w:rsidR="00E5088C">
        <w:rPr>
          <w:rFonts w:ascii="Times New Roman" w:hAnsi="Times New Roman" w:cs="Times New Roman"/>
          <w:sz w:val="30"/>
          <w:szCs w:val="30"/>
        </w:rPr>
        <w:t xml:space="preserve">с </w:t>
      </w:r>
      <w:r w:rsidR="005F1453" w:rsidRPr="00432E2B">
        <w:rPr>
          <w:rFonts w:ascii="Times New Roman" w:hAnsi="Times New Roman" w:cs="Times New Roman"/>
          <w:sz w:val="30"/>
          <w:szCs w:val="30"/>
        </w:rPr>
        <w:t>настоящим Положением</w:t>
      </w:r>
      <w:r w:rsidR="00585B91" w:rsidRPr="00432E2B">
        <w:rPr>
          <w:rFonts w:ascii="Times New Roman" w:hAnsi="Times New Roman" w:cs="Times New Roman"/>
          <w:sz w:val="30"/>
          <w:szCs w:val="30"/>
        </w:rPr>
        <w:t>;</w:t>
      </w:r>
    </w:p>
    <w:p w:rsidR="00585B91" w:rsidRPr="00432E2B" w:rsidRDefault="00054765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9</w:t>
      </w:r>
      <w:r w:rsidR="00BA5FE2" w:rsidRPr="00432E2B">
        <w:rPr>
          <w:rFonts w:ascii="Times New Roman" w:hAnsi="Times New Roman" w:cs="Times New Roman"/>
          <w:sz w:val="30"/>
          <w:szCs w:val="30"/>
        </w:rPr>
        <w:t xml:space="preserve">) </w:t>
      </w:r>
      <w:r w:rsidR="00585B91" w:rsidRPr="00432E2B">
        <w:rPr>
          <w:rFonts w:ascii="Times New Roman" w:hAnsi="Times New Roman" w:cs="Times New Roman"/>
          <w:sz w:val="30"/>
          <w:szCs w:val="30"/>
        </w:rPr>
        <w:t>поряд</w:t>
      </w:r>
      <w:r w:rsidR="00BA5FE2" w:rsidRPr="00432E2B">
        <w:rPr>
          <w:rFonts w:ascii="Times New Roman" w:hAnsi="Times New Roman" w:cs="Times New Roman"/>
          <w:sz w:val="30"/>
          <w:szCs w:val="30"/>
        </w:rPr>
        <w:t>ок предоставления участникам конкурса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разъяснений п</w:t>
      </w:r>
      <w:r w:rsidR="00585B91" w:rsidRPr="00432E2B">
        <w:rPr>
          <w:rFonts w:ascii="Times New Roman" w:hAnsi="Times New Roman" w:cs="Times New Roman"/>
          <w:sz w:val="30"/>
          <w:szCs w:val="30"/>
        </w:rPr>
        <w:t>о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ложений объявления о проведении </w:t>
      </w:r>
      <w:r w:rsidR="00BA5FE2" w:rsidRPr="00432E2B">
        <w:rPr>
          <w:rFonts w:ascii="Times New Roman" w:hAnsi="Times New Roman" w:cs="Times New Roman"/>
          <w:sz w:val="30"/>
          <w:szCs w:val="30"/>
        </w:rPr>
        <w:t>конкурса</w:t>
      </w:r>
      <w:r w:rsidR="00585B91" w:rsidRPr="00432E2B">
        <w:rPr>
          <w:rFonts w:ascii="Times New Roman" w:hAnsi="Times New Roman" w:cs="Times New Roman"/>
          <w:sz w:val="30"/>
          <w:szCs w:val="30"/>
        </w:rPr>
        <w:t>, даты начала и окончания срока такого предоставления;</w:t>
      </w:r>
    </w:p>
    <w:p w:rsidR="00F1113F" w:rsidRPr="00432E2B" w:rsidRDefault="00054765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10</w:t>
      </w:r>
      <w:r w:rsidR="00BA5FE2" w:rsidRPr="00432E2B">
        <w:rPr>
          <w:rFonts w:ascii="Times New Roman" w:hAnsi="Times New Roman" w:cs="Times New Roman"/>
          <w:sz w:val="30"/>
          <w:szCs w:val="30"/>
        </w:rPr>
        <w:t xml:space="preserve">) 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срок, в течение которого победитель </w:t>
      </w:r>
      <w:r w:rsidR="00BA5FE2" w:rsidRPr="00432E2B">
        <w:rPr>
          <w:rFonts w:ascii="Times New Roman" w:hAnsi="Times New Roman" w:cs="Times New Roman"/>
          <w:sz w:val="30"/>
          <w:szCs w:val="30"/>
        </w:rPr>
        <w:t>конкурса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должен подп</w:t>
      </w:r>
      <w:r w:rsidR="00585B91" w:rsidRPr="00432E2B">
        <w:rPr>
          <w:rFonts w:ascii="Times New Roman" w:hAnsi="Times New Roman" w:cs="Times New Roman"/>
          <w:sz w:val="30"/>
          <w:szCs w:val="30"/>
        </w:rPr>
        <w:t>и</w:t>
      </w:r>
      <w:r w:rsidR="00585B91" w:rsidRPr="00432E2B">
        <w:rPr>
          <w:rFonts w:ascii="Times New Roman" w:hAnsi="Times New Roman" w:cs="Times New Roman"/>
          <w:sz w:val="30"/>
          <w:szCs w:val="30"/>
        </w:rPr>
        <w:t>сать договор о предоставлении субсидии</w:t>
      </w:r>
      <w:r w:rsidR="00F1113F" w:rsidRPr="00432E2B">
        <w:rPr>
          <w:rFonts w:ascii="Times New Roman" w:hAnsi="Times New Roman" w:cs="Times New Roman"/>
          <w:sz w:val="30"/>
          <w:szCs w:val="30"/>
        </w:rPr>
        <w:t>;</w:t>
      </w:r>
    </w:p>
    <w:p w:rsidR="00585B91" w:rsidRPr="00432E2B" w:rsidRDefault="00F1113F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</w:t>
      </w:r>
      <w:r w:rsidR="00054765" w:rsidRPr="00432E2B">
        <w:rPr>
          <w:rFonts w:ascii="Times New Roman" w:hAnsi="Times New Roman" w:cs="Times New Roman"/>
          <w:sz w:val="30"/>
          <w:szCs w:val="30"/>
        </w:rPr>
        <w:t>1</w:t>
      </w:r>
      <w:r w:rsidRPr="00432E2B">
        <w:rPr>
          <w:rFonts w:ascii="Times New Roman" w:hAnsi="Times New Roman" w:cs="Times New Roman"/>
          <w:sz w:val="30"/>
          <w:szCs w:val="30"/>
        </w:rPr>
        <w:t xml:space="preserve">) </w:t>
      </w:r>
      <w:r w:rsidR="00585B91" w:rsidRPr="00432E2B">
        <w:rPr>
          <w:rFonts w:ascii="Times New Roman" w:hAnsi="Times New Roman" w:cs="Times New Roman"/>
          <w:sz w:val="30"/>
          <w:szCs w:val="30"/>
        </w:rPr>
        <w:t>услови</w:t>
      </w:r>
      <w:r w:rsidRPr="00432E2B">
        <w:rPr>
          <w:rFonts w:ascii="Times New Roman" w:hAnsi="Times New Roman" w:cs="Times New Roman"/>
          <w:sz w:val="30"/>
          <w:szCs w:val="30"/>
        </w:rPr>
        <w:t>я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признания победителя </w:t>
      </w:r>
      <w:r w:rsidRPr="00432E2B">
        <w:rPr>
          <w:rFonts w:ascii="Times New Roman" w:hAnsi="Times New Roman" w:cs="Times New Roman"/>
          <w:sz w:val="30"/>
          <w:szCs w:val="30"/>
        </w:rPr>
        <w:t>конкурса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585B91" w:rsidRPr="00432E2B">
        <w:rPr>
          <w:rFonts w:ascii="Times New Roman" w:hAnsi="Times New Roman" w:cs="Times New Roman"/>
          <w:sz w:val="30"/>
          <w:szCs w:val="30"/>
        </w:rPr>
        <w:t>уклонившимся</w:t>
      </w:r>
      <w:proofErr w:type="gramEnd"/>
      <w:r w:rsidR="00585B91" w:rsidRPr="00432E2B">
        <w:rPr>
          <w:rFonts w:ascii="Times New Roman" w:hAnsi="Times New Roman" w:cs="Times New Roman"/>
          <w:sz w:val="30"/>
          <w:szCs w:val="30"/>
        </w:rPr>
        <w:t xml:space="preserve"> от з</w:t>
      </w:r>
      <w:r w:rsidR="00585B91" w:rsidRPr="00432E2B">
        <w:rPr>
          <w:rFonts w:ascii="Times New Roman" w:hAnsi="Times New Roman" w:cs="Times New Roman"/>
          <w:sz w:val="30"/>
          <w:szCs w:val="30"/>
        </w:rPr>
        <w:t>а</w:t>
      </w:r>
      <w:r w:rsidR="00585B91" w:rsidRPr="00432E2B">
        <w:rPr>
          <w:rFonts w:ascii="Times New Roman" w:hAnsi="Times New Roman" w:cs="Times New Roman"/>
          <w:sz w:val="30"/>
          <w:szCs w:val="30"/>
        </w:rPr>
        <w:t>ключения соглашения;</w:t>
      </w:r>
    </w:p>
    <w:p w:rsidR="00585B91" w:rsidRPr="00432E2B" w:rsidRDefault="00054765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lastRenderedPageBreak/>
        <w:t>12</w:t>
      </w:r>
      <w:r w:rsidR="00F1113F" w:rsidRPr="00432E2B">
        <w:rPr>
          <w:rFonts w:ascii="Times New Roman" w:hAnsi="Times New Roman" w:cs="Times New Roman"/>
          <w:sz w:val="30"/>
          <w:szCs w:val="30"/>
        </w:rPr>
        <w:t xml:space="preserve">) </w:t>
      </w:r>
      <w:r w:rsidR="00585B91" w:rsidRPr="00432E2B">
        <w:rPr>
          <w:rFonts w:ascii="Times New Roman" w:hAnsi="Times New Roman" w:cs="Times New Roman"/>
          <w:sz w:val="30"/>
          <w:szCs w:val="30"/>
        </w:rPr>
        <w:t>дат</w:t>
      </w:r>
      <w:r w:rsidR="00F1113F" w:rsidRPr="00432E2B">
        <w:rPr>
          <w:rFonts w:ascii="Times New Roman" w:hAnsi="Times New Roman" w:cs="Times New Roman"/>
          <w:sz w:val="30"/>
          <w:szCs w:val="30"/>
        </w:rPr>
        <w:t>у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размещения результатов </w:t>
      </w:r>
      <w:r w:rsidR="00F1113F" w:rsidRPr="00432E2B">
        <w:rPr>
          <w:rFonts w:ascii="Times New Roman" w:hAnsi="Times New Roman" w:cs="Times New Roman"/>
          <w:sz w:val="30"/>
          <w:szCs w:val="30"/>
        </w:rPr>
        <w:t>конкурса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 на </w:t>
      </w:r>
      <w:r w:rsidR="00BE7397" w:rsidRPr="00432E2B">
        <w:rPr>
          <w:rFonts w:ascii="Times New Roman" w:hAnsi="Times New Roman" w:cs="Times New Roman"/>
          <w:sz w:val="30"/>
          <w:szCs w:val="30"/>
        </w:rPr>
        <w:t xml:space="preserve">едином портале и 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официальном сайте </w:t>
      </w:r>
      <w:r w:rsidR="00F1113F" w:rsidRPr="00432E2B">
        <w:rPr>
          <w:rFonts w:ascii="Times New Roman" w:hAnsi="Times New Roman" w:cs="Times New Roman"/>
          <w:sz w:val="30"/>
          <w:szCs w:val="30"/>
        </w:rPr>
        <w:t>администрации города</w:t>
      </w:r>
      <w:r w:rsidR="00585B91" w:rsidRPr="00432E2B">
        <w:rPr>
          <w:rFonts w:ascii="Times New Roman" w:hAnsi="Times New Roman" w:cs="Times New Roman"/>
          <w:sz w:val="30"/>
          <w:szCs w:val="30"/>
        </w:rPr>
        <w:t>, которая не может быть позднее 14-го календарного дня, следующего за днем определения п</w:t>
      </w:r>
      <w:r w:rsidR="00585B91" w:rsidRPr="00432E2B">
        <w:rPr>
          <w:rFonts w:ascii="Times New Roman" w:hAnsi="Times New Roman" w:cs="Times New Roman"/>
          <w:sz w:val="30"/>
          <w:szCs w:val="30"/>
        </w:rPr>
        <w:t>о</w:t>
      </w:r>
      <w:r w:rsidR="00585B91" w:rsidRPr="00432E2B">
        <w:rPr>
          <w:rFonts w:ascii="Times New Roman" w:hAnsi="Times New Roman" w:cs="Times New Roman"/>
          <w:sz w:val="30"/>
          <w:szCs w:val="30"/>
        </w:rPr>
        <w:t xml:space="preserve">бедителя </w:t>
      </w:r>
      <w:r w:rsidR="00F1113F" w:rsidRPr="00432E2B">
        <w:rPr>
          <w:rFonts w:ascii="Times New Roman" w:hAnsi="Times New Roman" w:cs="Times New Roman"/>
          <w:sz w:val="30"/>
          <w:szCs w:val="30"/>
        </w:rPr>
        <w:t>конкурса.</w:t>
      </w:r>
    </w:p>
    <w:p w:rsidR="004F62AB" w:rsidRPr="00432E2B" w:rsidRDefault="004F62AB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Управление предоставляет разъяснения по вопросу проведения конкурса и положений объявления о проведении конкурса до даты окончания срока приема конкурсной документации.</w:t>
      </w:r>
    </w:p>
    <w:p w:rsidR="00C4146C" w:rsidRPr="00432E2B" w:rsidRDefault="00C4146C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</w:t>
      </w:r>
      <w:r w:rsidR="00E25B95" w:rsidRPr="00432E2B">
        <w:rPr>
          <w:rFonts w:ascii="Times New Roman" w:hAnsi="Times New Roman" w:cs="Times New Roman"/>
          <w:sz w:val="30"/>
          <w:szCs w:val="30"/>
        </w:rPr>
        <w:t>3</w:t>
      </w:r>
      <w:r w:rsidRPr="00432E2B">
        <w:rPr>
          <w:rFonts w:ascii="Times New Roman" w:hAnsi="Times New Roman" w:cs="Times New Roman"/>
          <w:sz w:val="30"/>
          <w:szCs w:val="30"/>
        </w:rPr>
        <w:t xml:space="preserve">. При отсутствии </w:t>
      </w:r>
      <w:r w:rsidR="00F1113F" w:rsidRPr="00432E2B">
        <w:rPr>
          <w:rFonts w:ascii="Times New Roman" w:hAnsi="Times New Roman" w:cs="Times New Roman"/>
          <w:sz w:val="30"/>
          <w:szCs w:val="30"/>
        </w:rPr>
        <w:t xml:space="preserve">поступившей </w:t>
      </w:r>
      <w:r w:rsidRPr="00432E2B">
        <w:rPr>
          <w:rFonts w:ascii="Times New Roman" w:hAnsi="Times New Roman" w:cs="Times New Roman"/>
          <w:sz w:val="30"/>
          <w:szCs w:val="30"/>
        </w:rPr>
        <w:t>конкурсной документации Управление вправе объявить повторный конкурс либо объявить об о</w:t>
      </w:r>
      <w:r w:rsidRPr="00432E2B">
        <w:rPr>
          <w:rFonts w:ascii="Times New Roman" w:hAnsi="Times New Roman" w:cs="Times New Roman"/>
          <w:sz w:val="30"/>
          <w:szCs w:val="30"/>
        </w:rPr>
        <w:t>т</w:t>
      </w:r>
      <w:r w:rsidRPr="00432E2B">
        <w:rPr>
          <w:rFonts w:ascii="Times New Roman" w:hAnsi="Times New Roman" w:cs="Times New Roman"/>
          <w:sz w:val="30"/>
          <w:szCs w:val="30"/>
        </w:rPr>
        <w:t>мене его проведения в соответствующем году.</w:t>
      </w:r>
    </w:p>
    <w:p w:rsidR="00C4146C" w:rsidRPr="00432E2B" w:rsidRDefault="00C4146C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 xml:space="preserve"> В случае проведения повторного конкурса последний должен быть проведен в срок не позднее одного месяца </w:t>
      </w:r>
      <w:proofErr w:type="gramStart"/>
      <w:r w:rsidRPr="00432E2B">
        <w:rPr>
          <w:rFonts w:ascii="Times New Roman" w:hAnsi="Times New Roman" w:cs="Times New Roman"/>
          <w:sz w:val="30"/>
          <w:szCs w:val="30"/>
        </w:rPr>
        <w:t>с даты принятия</w:t>
      </w:r>
      <w:proofErr w:type="gramEnd"/>
      <w:r w:rsidRPr="00432E2B">
        <w:rPr>
          <w:rFonts w:ascii="Times New Roman" w:hAnsi="Times New Roman" w:cs="Times New Roman"/>
          <w:sz w:val="30"/>
          <w:szCs w:val="30"/>
        </w:rPr>
        <w:t xml:space="preserve"> реш</w:t>
      </w:r>
      <w:r w:rsidRPr="00432E2B">
        <w:rPr>
          <w:rFonts w:ascii="Times New Roman" w:hAnsi="Times New Roman" w:cs="Times New Roman"/>
          <w:sz w:val="30"/>
          <w:szCs w:val="30"/>
        </w:rPr>
        <w:t>е</w:t>
      </w:r>
      <w:r w:rsidRPr="00432E2B">
        <w:rPr>
          <w:rFonts w:ascii="Times New Roman" w:hAnsi="Times New Roman" w:cs="Times New Roman"/>
          <w:sz w:val="30"/>
          <w:szCs w:val="30"/>
        </w:rPr>
        <w:t>ния конкурсной комиссией о проведении повторного конкурса.</w:t>
      </w:r>
    </w:p>
    <w:p w:rsidR="00F1113F" w:rsidRPr="00432E2B" w:rsidRDefault="00F1113F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</w:t>
      </w:r>
      <w:r w:rsidR="00E25B95" w:rsidRPr="00432E2B">
        <w:rPr>
          <w:rFonts w:ascii="Times New Roman" w:hAnsi="Times New Roman" w:cs="Times New Roman"/>
          <w:sz w:val="30"/>
          <w:szCs w:val="30"/>
        </w:rPr>
        <w:t>4</w:t>
      </w:r>
      <w:r w:rsidRPr="00432E2B">
        <w:rPr>
          <w:rFonts w:ascii="Times New Roman" w:hAnsi="Times New Roman" w:cs="Times New Roman"/>
          <w:sz w:val="30"/>
          <w:szCs w:val="30"/>
        </w:rPr>
        <w:t>. Требования, которым должен соответствовать участник ко</w:t>
      </w:r>
      <w:r w:rsidRPr="00432E2B">
        <w:rPr>
          <w:rFonts w:ascii="Times New Roman" w:hAnsi="Times New Roman" w:cs="Times New Roman"/>
          <w:sz w:val="30"/>
          <w:szCs w:val="30"/>
        </w:rPr>
        <w:t>н</w:t>
      </w:r>
      <w:r w:rsidRPr="00432E2B">
        <w:rPr>
          <w:rFonts w:ascii="Times New Roman" w:hAnsi="Times New Roman" w:cs="Times New Roman"/>
          <w:sz w:val="30"/>
          <w:szCs w:val="30"/>
        </w:rPr>
        <w:t>курса на день подачи заявки на участие в конкурсе:</w:t>
      </w:r>
    </w:p>
    <w:p w:rsidR="00F1113F" w:rsidRPr="00432E2B" w:rsidRDefault="00F1113F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32E2B">
        <w:rPr>
          <w:rFonts w:ascii="Times New Roman" w:hAnsi="Times New Roman" w:cs="Times New Roman"/>
          <w:sz w:val="30"/>
          <w:szCs w:val="30"/>
        </w:rPr>
        <w:t>у</w:t>
      </w:r>
      <w:proofErr w:type="gramEnd"/>
      <w:r w:rsidRPr="00432E2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53CF3" w:rsidRPr="00432E2B">
        <w:rPr>
          <w:rFonts w:ascii="Times New Roman" w:hAnsi="Times New Roman" w:cs="Times New Roman"/>
          <w:sz w:val="30"/>
          <w:szCs w:val="30"/>
        </w:rPr>
        <w:t>СО</w:t>
      </w:r>
      <w:proofErr w:type="gramEnd"/>
      <w:r w:rsidR="00F53CF3" w:rsidRPr="00432E2B">
        <w:rPr>
          <w:rFonts w:ascii="Times New Roman" w:hAnsi="Times New Roman" w:cs="Times New Roman"/>
          <w:sz w:val="30"/>
          <w:szCs w:val="30"/>
        </w:rPr>
        <w:t xml:space="preserve"> НКО</w:t>
      </w:r>
      <w:r w:rsidRPr="00432E2B">
        <w:rPr>
          <w:rFonts w:ascii="Times New Roman" w:hAnsi="Times New Roman" w:cs="Times New Roman"/>
          <w:sz w:val="30"/>
          <w:szCs w:val="30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1113F" w:rsidRPr="00432E2B" w:rsidRDefault="00F1113F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 xml:space="preserve">у </w:t>
      </w:r>
      <w:r w:rsidR="00F53CF3" w:rsidRPr="00432E2B">
        <w:rPr>
          <w:rFonts w:ascii="Times New Roman" w:hAnsi="Times New Roman" w:cs="Times New Roman"/>
          <w:sz w:val="30"/>
          <w:szCs w:val="30"/>
        </w:rPr>
        <w:t>СО НКО</w:t>
      </w:r>
      <w:r w:rsidRPr="00432E2B">
        <w:rPr>
          <w:rFonts w:ascii="Times New Roman" w:hAnsi="Times New Roman" w:cs="Times New Roman"/>
          <w:sz w:val="30"/>
          <w:szCs w:val="30"/>
        </w:rPr>
        <w:t xml:space="preserve"> должна отсутствовать просроченная задолженность по возврату в бюджет города Красноярска субсидий, бюджетных инвест</w:t>
      </w:r>
      <w:r w:rsidRPr="00432E2B">
        <w:rPr>
          <w:rFonts w:ascii="Times New Roman" w:hAnsi="Times New Roman" w:cs="Times New Roman"/>
          <w:sz w:val="30"/>
          <w:szCs w:val="30"/>
        </w:rPr>
        <w:t>и</w:t>
      </w:r>
      <w:r w:rsidRPr="00432E2B">
        <w:rPr>
          <w:rFonts w:ascii="Times New Roman" w:hAnsi="Times New Roman" w:cs="Times New Roman"/>
          <w:sz w:val="30"/>
          <w:szCs w:val="30"/>
        </w:rPr>
        <w:t xml:space="preserve">ций, </w:t>
      </w:r>
      <w:proofErr w:type="gramStart"/>
      <w:r w:rsidRPr="00432E2B">
        <w:rPr>
          <w:rFonts w:ascii="Times New Roman" w:hAnsi="Times New Roman" w:cs="Times New Roman"/>
          <w:sz w:val="30"/>
          <w:szCs w:val="30"/>
        </w:rPr>
        <w:t>предоставленных</w:t>
      </w:r>
      <w:proofErr w:type="gramEnd"/>
      <w:r w:rsidRPr="00432E2B">
        <w:rPr>
          <w:rFonts w:ascii="Times New Roman" w:hAnsi="Times New Roman" w:cs="Times New Roman"/>
          <w:sz w:val="30"/>
          <w:szCs w:val="30"/>
        </w:rPr>
        <w:t xml:space="preserve"> в том числе в соответствии с иными правовыми актами, и иная просроченная задолженность </w:t>
      </w:r>
      <w:r w:rsidR="00FE564E" w:rsidRPr="00432E2B">
        <w:rPr>
          <w:rFonts w:ascii="Times New Roman" w:hAnsi="Times New Roman" w:cs="Times New Roman"/>
          <w:sz w:val="30"/>
          <w:szCs w:val="30"/>
        </w:rPr>
        <w:t>по денежным обязател</w:t>
      </w:r>
      <w:r w:rsidR="00FE564E" w:rsidRPr="00432E2B">
        <w:rPr>
          <w:rFonts w:ascii="Times New Roman" w:hAnsi="Times New Roman" w:cs="Times New Roman"/>
          <w:sz w:val="30"/>
          <w:szCs w:val="30"/>
        </w:rPr>
        <w:t>ь</w:t>
      </w:r>
      <w:r w:rsidR="00FE564E" w:rsidRPr="00432E2B">
        <w:rPr>
          <w:rFonts w:ascii="Times New Roman" w:hAnsi="Times New Roman" w:cs="Times New Roman"/>
          <w:sz w:val="30"/>
          <w:szCs w:val="30"/>
        </w:rPr>
        <w:t xml:space="preserve">ствам </w:t>
      </w:r>
      <w:r w:rsidRPr="00432E2B">
        <w:rPr>
          <w:rFonts w:ascii="Times New Roman" w:hAnsi="Times New Roman" w:cs="Times New Roman"/>
          <w:sz w:val="30"/>
          <w:szCs w:val="30"/>
        </w:rPr>
        <w:t>перед бюджетом города Красноярска;</w:t>
      </w:r>
    </w:p>
    <w:p w:rsidR="008D2FFF" w:rsidRPr="00432E2B" w:rsidRDefault="00556299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СО НКО не должна находиться в процессе реорганизации (за и</w:t>
      </w:r>
      <w:r w:rsidRPr="00432E2B">
        <w:rPr>
          <w:rFonts w:ascii="Times New Roman" w:hAnsi="Times New Roman" w:cs="Times New Roman"/>
          <w:sz w:val="30"/>
          <w:szCs w:val="30"/>
        </w:rPr>
        <w:t>с</w:t>
      </w:r>
      <w:r w:rsidRPr="00432E2B">
        <w:rPr>
          <w:rFonts w:ascii="Times New Roman" w:hAnsi="Times New Roman" w:cs="Times New Roman"/>
          <w:sz w:val="30"/>
          <w:szCs w:val="30"/>
        </w:rPr>
        <w:t>ключением реорганизации в форме присоединения к юридическому л</w:t>
      </w:r>
      <w:r w:rsidRPr="00432E2B">
        <w:rPr>
          <w:rFonts w:ascii="Times New Roman" w:hAnsi="Times New Roman" w:cs="Times New Roman"/>
          <w:sz w:val="30"/>
          <w:szCs w:val="30"/>
        </w:rPr>
        <w:t>и</w:t>
      </w:r>
      <w:r w:rsidRPr="00432E2B">
        <w:rPr>
          <w:rFonts w:ascii="Times New Roman" w:hAnsi="Times New Roman" w:cs="Times New Roman"/>
          <w:sz w:val="30"/>
          <w:szCs w:val="30"/>
        </w:rPr>
        <w:t>цу, являющемуся участником конкурса, другого юридического лица), ликвидации, в отношении них не введена процедура банкротства, де</w:t>
      </w:r>
      <w:r w:rsidRPr="00432E2B">
        <w:rPr>
          <w:rFonts w:ascii="Times New Roman" w:hAnsi="Times New Roman" w:cs="Times New Roman"/>
          <w:sz w:val="30"/>
          <w:szCs w:val="30"/>
        </w:rPr>
        <w:t>я</w:t>
      </w:r>
      <w:r w:rsidRPr="00432E2B">
        <w:rPr>
          <w:rFonts w:ascii="Times New Roman" w:hAnsi="Times New Roman" w:cs="Times New Roman"/>
          <w:sz w:val="30"/>
          <w:szCs w:val="30"/>
        </w:rPr>
        <w:t>тельность СО НКО не приостановлена</w:t>
      </w:r>
      <w:r w:rsidR="008D2FFF" w:rsidRPr="00432E2B">
        <w:rPr>
          <w:rFonts w:ascii="Times New Roman" w:hAnsi="Times New Roman" w:cs="Times New Roman"/>
          <w:sz w:val="30"/>
          <w:szCs w:val="30"/>
        </w:rPr>
        <w:t>;</w:t>
      </w:r>
    </w:p>
    <w:p w:rsidR="00F1113F" w:rsidRPr="00432E2B" w:rsidRDefault="00F1113F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в реестре дисквалифицированных лиц отсутствуют сведения о дисквалифицированных руководител</w:t>
      </w:r>
      <w:r w:rsidR="00B55B26" w:rsidRPr="00432E2B">
        <w:rPr>
          <w:rFonts w:ascii="Times New Roman" w:hAnsi="Times New Roman" w:cs="Times New Roman"/>
          <w:sz w:val="30"/>
          <w:szCs w:val="30"/>
        </w:rPr>
        <w:t>ях</w:t>
      </w:r>
      <w:r w:rsidRPr="00432E2B">
        <w:rPr>
          <w:rFonts w:ascii="Times New Roman" w:hAnsi="Times New Roman" w:cs="Times New Roman"/>
          <w:sz w:val="30"/>
          <w:szCs w:val="30"/>
        </w:rPr>
        <w:t>, членах коллегиального испо</w:t>
      </w:r>
      <w:r w:rsidRPr="00432E2B">
        <w:rPr>
          <w:rFonts w:ascii="Times New Roman" w:hAnsi="Times New Roman" w:cs="Times New Roman"/>
          <w:sz w:val="30"/>
          <w:szCs w:val="30"/>
        </w:rPr>
        <w:t>л</w:t>
      </w:r>
      <w:r w:rsidRPr="00432E2B">
        <w:rPr>
          <w:rFonts w:ascii="Times New Roman" w:hAnsi="Times New Roman" w:cs="Times New Roman"/>
          <w:sz w:val="30"/>
          <w:szCs w:val="30"/>
        </w:rPr>
        <w:t>нительного органа, лице, исполняющем функции единоличного испо</w:t>
      </w:r>
      <w:r w:rsidRPr="00432E2B">
        <w:rPr>
          <w:rFonts w:ascii="Times New Roman" w:hAnsi="Times New Roman" w:cs="Times New Roman"/>
          <w:sz w:val="30"/>
          <w:szCs w:val="30"/>
        </w:rPr>
        <w:t>л</w:t>
      </w:r>
      <w:r w:rsidRPr="00432E2B">
        <w:rPr>
          <w:rFonts w:ascii="Times New Roman" w:hAnsi="Times New Roman" w:cs="Times New Roman"/>
          <w:sz w:val="30"/>
          <w:szCs w:val="30"/>
        </w:rPr>
        <w:t xml:space="preserve">нительного органа, или главном бухгалтере участника </w:t>
      </w:r>
      <w:r w:rsidR="008D2FFF" w:rsidRPr="00432E2B">
        <w:rPr>
          <w:rFonts w:ascii="Times New Roman" w:hAnsi="Times New Roman" w:cs="Times New Roman"/>
          <w:sz w:val="30"/>
          <w:szCs w:val="30"/>
        </w:rPr>
        <w:t>конкурса</w:t>
      </w:r>
      <w:r w:rsidRPr="00432E2B">
        <w:rPr>
          <w:rFonts w:ascii="Times New Roman" w:hAnsi="Times New Roman" w:cs="Times New Roman"/>
          <w:sz w:val="30"/>
          <w:szCs w:val="30"/>
        </w:rPr>
        <w:t>;</w:t>
      </w:r>
    </w:p>
    <w:p w:rsidR="00F1113F" w:rsidRPr="00432E2B" w:rsidRDefault="00B55B26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32E2B">
        <w:rPr>
          <w:rFonts w:ascii="Times New Roman" w:hAnsi="Times New Roman" w:cs="Times New Roman"/>
          <w:sz w:val="30"/>
          <w:szCs w:val="30"/>
        </w:rPr>
        <w:t>СО НКО</w:t>
      </w:r>
      <w:r w:rsidR="00F1113F" w:rsidRPr="00432E2B">
        <w:rPr>
          <w:rFonts w:ascii="Times New Roman" w:hAnsi="Times New Roman" w:cs="Times New Roman"/>
          <w:sz w:val="30"/>
          <w:szCs w:val="30"/>
        </w:rPr>
        <w:t xml:space="preserve"> не должны являться иностранными юридическими лиц</w:t>
      </w:r>
      <w:r w:rsidR="00F1113F" w:rsidRPr="00432E2B">
        <w:rPr>
          <w:rFonts w:ascii="Times New Roman" w:hAnsi="Times New Roman" w:cs="Times New Roman"/>
          <w:sz w:val="30"/>
          <w:szCs w:val="30"/>
        </w:rPr>
        <w:t>а</w:t>
      </w:r>
      <w:r w:rsidR="00F1113F" w:rsidRPr="00432E2B">
        <w:rPr>
          <w:rFonts w:ascii="Times New Roman" w:hAnsi="Times New Roman" w:cs="Times New Roman"/>
          <w:sz w:val="30"/>
          <w:szCs w:val="30"/>
        </w:rPr>
        <w:t>ми, а также российскими юридическими лицами, в уставном (складо</w:t>
      </w:r>
      <w:r w:rsidR="00F1113F" w:rsidRPr="00432E2B">
        <w:rPr>
          <w:rFonts w:ascii="Times New Roman" w:hAnsi="Times New Roman" w:cs="Times New Roman"/>
          <w:sz w:val="30"/>
          <w:szCs w:val="30"/>
        </w:rPr>
        <w:t>ч</w:t>
      </w:r>
      <w:r w:rsidR="00F1113F" w:rsidRPr="00432E2B">
        <w:rPr>
          <w:rFonts w:ascii="Times New Roman" w:hAnsi="Times New Roman" w:cs="Times New Roman"/>
          <w:sz w:val="30"/>
          <w:szCs w:val="30"/>
        </w:rPr>
        <w:t>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</w:t>
      </w:r>
      <w:r w:rsidR="00F1113F" w:rsidRPr="00432E2B">
        <w:rPr>
          <w:rFonts w:ascii="Times New Roman" w:hAnsi="Times New Roman" w:cs="Times New Roman"/>
          <w:sz w:val="30"/>
          <w:szCs w:val="30"/>
        </w:rPr>
        <w:t>т</w:t>
      </w:r>
      <w:r w:rsidR="00F1113F" w:rsidRPr="00432E2B">
        <w:rPr>
          <w:rFonts w:ascii="Times New Roman" w:hAnsi="Times New Roman" w:cs="Times New Roman"/>
          <w:sz w:val="30"/>
          <w:szCs w:val="30"/>
        </w:rPr>
        <w:t>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F1113F" w:rsidRPr="00432E2B">
        <w:rPr>
          <w:rFonts w:ascii="Times New Roman" w:hAnsi="Times New Roman" w:cs="Times New Roman"/>
          <w:sz w:val="30"/>
          <w:szCs w:val="30"/>
        </w:rPr>
        <w:t>), в совокупности превышает 50 процентов;</w:t>
      </w:r>
    </w:p>
    <w:p w:rsidR="00F1113F" w:rsidRPr="00432E2B" w:rsidRDefault="00B55B26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lastRenderedPageBreak/>
        <w:t>СО НКО</w:t>
      </w:r>
      <w:r w:rsidR="00231B2B" w:rsidRPr="00432E2B">
        <w:rPr>
          <w:rFonts w:ascii="Times New Roman" w:hAnsi="Times New Roman" w:cs="Times New Roman"/>
          <w:sz w:val="30"/>
          <w:szCs w:val="30"/>
        </w:rPr>
        <w:t xml:space="preserve"> не должна</w:t>
      </w:r>
      <w:r w:rsidR="00F1113F" w:rsidRPr="00432E2B">
        <w:rPr>
          <w:rFonts w:ascii="Times New Roman" w:hAnsi="Times New Roman" w:cs="Times New Roman"/>
          <w:sz w:val="30"/>
          <w:szCs w:val="30"/>
        </w:rPr>
        <w:t xml:space="preserve"> получать средства из </w:t>
      </w:r>
      <w:r w:rsidR="008D2FFF" w:rsidRPr="00432E2B">
        <w:rPr>
          <w:rFonts w:ascii="Times New Roman" w:hAnsi="Times New Roman" w:cs="Times New Roman"/>
          <w:sz w:val="30"/>
          <w:szCs w:val="30"/>
        </w:rPr>
        <w:t>бюджета города Красн</w:t>
      </w:r>
      <w:r w:rsidR="008D2FFF" w:rsidRPr="00432E2B">
        <w:rPr>
          <w:rFonts w:ascii="Times New Roman" w:hAnsi="Times New Roman" w:cs="Times New Roman"/>
          <w:sz w:val="30"/>
          <w:szCs w:val="30"/>
        </w:rPr>
        <w:t>о</w:t>
      </w:r>
      <w:r w:rsidR="008D2FFF" w:rsidRPr="00432E2B">
        <w:rPr>
          <w:rFonts w:ascii="Times New Roman" w:hAnsi="Times New Roman" w:cs="Times New Roman"/>
          <w:sz w:val="30"/>
          <w:szCs w:val="30"/>
        </w:rPr>
        <w:t>ярска</w:t>
      </w:r>
      <w:r w:rsidR="00F1113F" w:rsidRPr="00432E2B">
        <w:rPr>
          <w:rFonts w:ascii="Times New Roman" w:hAnsi="Times New Roman" w:cs="Times New Roman"/>
          <w:sz w:val="30"/>
          <w:szCs w:val="30"/>
        </w:rPr>
        <w:t xml:space="preserve"> на основании иных правовых актов </w:t>
      </w:r>
      <w:r w:rsidR="00FE564E" w:rsidRPr="00432E2B">
        <w:rPr>
          <w:rFonts w:ascii="Times New Roman" w:hAnsi="Times New Roman" w:cs="Times New Roman"/>
          <w:sz w:val="30"/>
          <w:szCs w:val="30"/>
        </w:rPr>
        <w:t>города</w:t>
      </w:r>
      <w:r w:rsidR="00F1113F" w:rsidRPr="00432E2B">
        <w:rPr>
          <w:rFonts w:ascii="Times New Roman" w:hAnsi="Times New Roman" w:cs="Times New Roman"/>
          <w:sz w:val="30"/>
          <w:szCs w:val="30"/>
        </w:rPr>
        <w:t xml:space="preserve"> на цели, установле</w:t>
      </w:r>
      <w:r w:rsidR="00F1113F" w:rsidRPr="00432E2B">
        <w:rPr>
          <w:rFonts w:ascii="Times New Roman" w:hAnsi="Times New Roman" w:cs="Times New Roman"/>
          <w:sz w:val="30"/>
          <w:szCs w:val="30"/>
        </w:rPr>
        <w:t>н</w:t>
      </w:r>
      <w:r w:rsidR="00F1113F" w:rsidRPr="00432E2B">
        <w:rPr>
          <w:rFonts w:ascii="Times New Roman" w:hAnsi="Times New Roman" w:cs="Times New Roman"/>
          <w:sz w:val="30"/>
          <w:szCs w:val="30"/>
        </w:rPr>
        <w:t xml:space="preserve">ные </w:t>
      </w:r>
      <w:r w:rsidR="008D2FFF" w:rsidRPr="00432E2B">
        <w:rPr>
          <w:rFonts w:ascii="Times New Roman" w:hAnsi="Times New Roman" w:cs="Times New Roman"/>
          <w:sz w:val="30"/>
          <w:szCs w:val="30"/>
        </w:rPr>
        <w:t xml:space="preserve">настоящим </w:t>
      </w:r>
      <w:r w:rsidR="00054765" w:rsidRPr="00432E2B">
        <w:rPr>
          <w:rFonts w:ascii="Times New Roman" w:hAnsi="Times New Roman" w:cs="Times New Roman"/>
          <w:sz w:val="30"/>
          <w:szCs w:val="30"/>
        </w:rPr>
        <w:t>Положением</w:t>
      </w:r>
      <w:r w:rsidR="00F1113F" w:rsidRPr="00432E2B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F1113F" w:rsidRPr="00432E2B" w:rsidRDefault="00B55B26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СО НКО должн</w:t>
      </w:r>
      <w:r w:rsidR="00231B2B" w:rsidRPr="00432E2B">
        <w:rPr>
          <w:rFonts w:ascii="Times New Roman" w:hAnsi="Times New Roman" w:cs="Times New Roman"/>
          <w:sz w:val="30"/>
          <w:szCs w:val="30"/>
        </w:rPr>
        <w:t>а</w:t>
      </w:r>
      <w:r w:rsidRPr="00432E2B">
        <w:rPr>
          <w:rFonts w:ascii="Times New Roman" w:hAnsi="Times New Roman" w:cs="Times New Roman"/>
          <w:sz w:val="30"/>
          <w:szCs w:val="30"/>
        </w:rPr>
        <w:t xml:space="preserve"> </w:t>
      </w:r>
      <w:r w:rsidR="00F1113F" w:rsidRPr="00432E2B">
        <w:rPr>
          <w:rFonts w:ascii="Times New Roman" w:hAnsi="Times New Roman" w:cs="Times New Roman"/>
          <w:sz w:val="30"/>
          <w:szCs w:val="30"/>
        </w:rPr>
        <w:t>осуществля</w:t>
      </w:r>
      <w:r w:rsidRPr="00432E2B">
        <w:rPr>
          <w:rFonts w:ascii="Times New Roman" w:hAnsi="Times New Roman" w:cs="Times New Roman"/>
          <w:sz w:val="30"/>
          <w:szCs w:val="30"/>
        </w:rPr>
        <w:t>ть</w:t>
      </w:r>
      <w:r w:rsidR="00F1113F" w:rsidRPr="00432E2B">
        <w:rPr>
          <w:rFonts w:ascii="Times New Roman" w:hAnsi="Times New Roman" w:cs="Times New Roman"/>
          <w:sz w:val="30"/>
          <w:szCs w:val="30"/>
        </w:rPr>
        <w:t xml:space="preserve"> на территории города на основании учредительных документов виды деятельности, предусмотренные ст</w:t>
      </w:r>
      <w:r w:rsidR="00F1113F" w:rsidRPr="00432E2B">
        <w:rPr>
          <w:rFonts w:ascii="Times New Roman" w:hAnsi="Times New Roman" w:cs="Times New Roman"/>
          <w:sz w:val="30"/>
          <w:szCs w:val="30"/>
        </w:rPr>
        <w:t>а</w:t>
      </w:r>
      <w:r w:rsidR="00F1113F" w:rsidRPr="00432E2B">
        <w:rPr>
          <w:rFonts w:ascii="Times New Roman" w:hAnsi="Times New Roman" w:cs="Times New Roman"/>
          <w:sz w:val="30"/>
          <w:szCs w:val="30"/>
        </w:rPr>
        <w:t>тьей 31.1 Федерального закона «О некоммерческих организациях»;</w:t>
      </w:r>
    </w:p>
    <w:p w:rsidR="00F1113F" w:rsidRPr="00432E2B" w:rsidRDefault="00B55B26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СО НКО должн</w:t>
      </w:r>
      <w:r w:rsidR="00231B2B" w:rsidRPr="00432E2B">
        <w:rPr>
          <w:rFonts w:ascii="Times New Roman" w:hAnsi="Times New Roman" w:cs="Times New Roman"/>
          <w:sz w:val="30"/>
          <w:szCs w:val="30"/>
        </w:rPr>
        <w:t>а</w:t>
      </w:r>
      <w:r w:rsidRPr="00432E2B">
        <w:rPr>
          <w:rFonts w:ascii="Times New Roman" w:hAnsi="Times New Roman" w:cs="Times New Roman"/>
          <w:sz w:val="30"/>
          <w:szCs w:val="30"/>
        </w:rPr>
        <w:t xml:space="preserve"> быть </w:t>
      </w:r>
      <w:r w:rsidR="00F1113F" w:rsidRPr="00432E2B">
        <w:rPr>
          <w:rFonts w:ascii="Times New Roman" w:hAnsi="Times New Roman" w:cs="Times New Roman"/>
          <w:sz w:val="30"/>
          <w:szCs w:val="30"/>
        </w:rPr>
        <w:t>зарегистрирован</w:t>
      </w:r>
      <w:r w:rsidR="00231B2B" w:rsidRPr="00432E2B">
        <w:rPr>
          <w:rFonts w:ascii="Times New Roman" w:hAnsi="Times New Roman" w:cs="Times New Roman"/>
          <w:sz w:val="30"/>
          <w:szCs w:val="30"/>
        </w:rPr>
        <w:t>а</w:t>
      </w:r>
      <w:r w:rsidR="00F1113F" w:rsidRPr="00432E2B">
        <w:rPr>
          <w:rFonts w:ascii="Times New Roman" w:hAnsi="Times New Roman" w:cs="Times New Roman"/>
          <w:sz w:val="30"/>
          <w:szCs w:val="30"/>
        </w:rPr>
        <w:t xml:space="preserve"> в Министерстве юстиции Российской Федерации (его территориальном органе) не менее шести месяцев до даты регистрации конкурсной документации в отделе </w:t>
      </w:r>
      <w:r w:rsidR="00E5088C">
        <w:rPr>
          <w:rFonts w:ascii="Times New Roman" w:hAnsi="Times New Roman" w:cs="Times New Roman"/>
          <w:sz w:val="30"/>
          <w:szCs w:val="30"/>
        </w:rPr>
        <w:t xml:space="preserve">          </w:t>
      </w:r>
      <w:r w:rsidR="00F1113F" w:rsidRPr="00432E2B">
        <w:rPr>
          <w:rFonts w:ascii="Times New Roman" w:hAnsi="Times New Roman" w:cs="Times New Roman"/>
          <w:sz w:val="30"/>
          <w:szCs w:val="30"/>
        </w:rPr>
        <w:t xml:space="preserve">служебной корреспонденции и контроля управления делами </w:t>
      </w:r>
      <w:proofErr w:type="spellStart"/>
      <w:proofErr w:type="gramStart"/>
      <w:r w:rsidR="00F1113F" w:rsidRPr="00432E2B">
        <w:rPr>
          <w:rFonts w:ascii="Times New Roman" w:hAnsi="Times New Roman" w:cs="Times New Roman"/>
          <w:sz w:val="30"/>
          <w:szCs w:val="30"/>
        </w:rPr>
        <w:t>адми</w:t>
      </w:r>
      <w:r w:rsidR="00E5088C">
        <w:rPr>
          <w:rFonts w:ascii="Times New Roman" w:hAnsi="Times New Roman" w:cs="Times New Roman"/>
          <w:sz w:val="30"/>
          <w:szCs w:val="30"/>
        </w:rPr>
        <w:t>-</w:t>
      </w:r>
      <w:r w:rsidR="00F1113F" w:rsidRPr="00432E2B">
        <w:rPr>
          <w:rFonts w:ascii="Times New Roman" w:hAnsi="Times New Roman" w:cs="Times New Roman"/>
          <w:sz w:val="30"/>
          <w:szCs w:val="30"/>
        </w:rPr>
        <w:t>нистрации</w:t>
      </w:r>
      <w:proofErr w:type="spellEnd"/>
      <w:proofErr w:type="gramEnd"/>
      <w:r w:rsidR="00F1113F" w:rsidRPr="00432E2B">
        <w:rPr>
          <w:rFonts w:ascii="Times New Roman" w:hAnsi="Times New Roman" w:cs="Times New Roman"/>
          <w:sz w:val="30"/>
          <w:szCs w:val="30"/>
        </w:rPr>
        <w:t xml:space="preserve"> города</w:t>
      </w:r>
      <w:r w:rsidR="00026971" w:rsidRPr="00432E2B">
        <w:rPr>
          <w:rFonts w:ascii="Times New Roman" w:hAnsi="Times New Roman" w:cs="Times New Roman"/>
          <w:sz w:val="30"/>
          <w:szCs w:val="30"/>
        </w:rPr>
        <w:t xml:space="preserve"> (далее – Управление делами)</w:t>
      </w:r>
      <w:r w:rsidR="00E5088C">
        <w:rPr>
          <w:rFonts w:ascii="Times New Roman" w:hAnsi="Times New Roman" w:cs="Times New Roman"/>
          <w:sz w:val="30"/>
          <w:szCs w:val="30"/>
        </w:rPr>
        <w:t>.</w:t>
      </w:r>
    </w:p>
    <w:p w:rsidR="008D2FFF" w:rsidRPr="00432E2B" w:rsidRDefault="008D2FFF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</w:t>
      </w:r>
      <w:r w:rsidR="00FE564E" w:rsidRPr="00432E2B">
        <w:rPr>
          <w:rFonts w:ascii="Times New Roman" w:hAnsi="Times New Roman" w:cs="Times New Roman"/>
          <w:sz w:val="30"/>
          <w:szCs w:val="30"/>
        </w:rPr>
        <w:t>5</w:t>
      </w:r>
      <w:r w:rsidRPr="00432E2B">
        <w:rPr>
          <w:rFonts w:ascii="Times New Roman" w:hAnsi="Times New Roman" w:cs="Times New Roman"/>
          <w:sz w:val="30"/>
          <w:szCs w:val="30"/>
        </w:rPr>
        <w:t>. Участниками конкурса не могут быть:</w:t>
      </w:r>
    </w:p>
    <w:p w:rsidR="008D2FFF" w:rsidRPr="00432E2B" w:rsidRDefault="008D2FFF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физические лица;</w:t>
      </w:r>
    </w:p>
    <w:p w:rsidR="008D2FFF" w:rsidRPr="00432E2B" w:rsidRDefault="008D2FFF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коммерческие организации;</w:t>
      </w:r>
    </w:p>
    <w:p w:rsidR="008D2FFF" w:rsidRPr="00432E2B" w:rsidRDefault="008D2FFF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государственные корпорации;</w:t>
      </w:r>
    </w:p>
    <w:p w:rsidR="008D2FFF" w:rsidRPr="00432E2B" w:rsidRDefault="008D2FFF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государственные компании;</w:t>
      </w:r>
    </w:p>
    <w:p w:rsidR="008D2FFF" w:rsidRPr="00432E2B" w:rsidRDefault="008D2FFF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политические партии;</w:t>
      </w:r>
    </w:p>
    <w:p w:rsidR="008D2FFF" w:rsidRPr="00432E2B" w:rsidRDefault="008D2FFF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религиозные организации;</w:t>
      </w:r>
    </w:p>
    <w:p w:rsidR="008D2FFF" w:rsidRPr="00432E2B" w:rsidRDefault="008D2FFF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государственные учреждения;</w:t>
      </w:r>
    </w:p>
    <w:p w:rsidR="008D2FFF" w:rsidRPr="00432E2B" w:rsidRDefault="008D2FFF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муниципальные учреждения;</w:t>
      </w:r>
    </w:p>
    <w:p w:rsidR="008D2FFF" w:rsidRPr="00432E2B" w:rsidRDefault="008D2FFF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общественные объединения, не являющиеся юридическими</w:t>
      </w:r>
      <w:r w:rsidR="00E5088C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432E2B">
        <w:rPr>
          <w:rFonts w:ascii="Times New Roman" w:hAnsi="Times New Roman" w:cs="Times New Roman"/>
          <w:sz w:val="30"/>
          <w:szCs w:val="30"/>
        </w:rPr>
        <w:t xml:space="preserve"> лицами;</w:t>
      </w:r>
    </w:p>
    <w:p w:rsidR="008D2FFF" w:rsidRPr="00432E2B" w:rsidRDefault="008D2FFF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некоммерческие организации, представители которых являются членами конкурсной комиссии.</w:t>
      </w:r>
    </w:p>
    <w:p w:rsidR="00C10191" w:rsidRPr="00432E2B" w:rsidRDefault="00C10191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</w:t>
      </w:r>
      <w:r w:rsidR="00FE564E" w:rsidRPr="00432E2B">
        <w:rPr>
          <w:rFonts w:ascii="Times New Roman" w:hAnsi="Times New Roman" w:cs="Times New Roman"/>
          <w:sz w:val="30"/>
          <w:szCs w:val="30"/>
        </w:rPr>
        <w:t>6</w:t>
      </w:r>
      <w:r w:rsidRPr="00432E2B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432E2B">
        <w:rPr>
          <w:rFonts w:ascii="Times New Roman" w:hAnsi="Times New Roman" w:cs="Times New Roman"/>
          <w:sz w:val="30"/>
          <w:szCs w:val="30"/>
        </w:rPr>
        <w:t>Для участия в конкурсе социальных проектов на получение субсидии из бюджета города СО НКО</w:t>
      </w:r>
      <w:proofErr w:type="gramEnd"/>
      <w:r w:rsidRPr="00432E2B">
        <w:rPr>
          <w:rFonts w:ascii="Times New Roman" w:hAnsi="Times New Roman" w:cs="Times New Roman"/>
          <w:sz w:val="30"/>
          <w:szCs w:val="30"/>
        </w:rPr>
        <w:t xml:space="preserve"> представляет следующую ко</w:t>
      </w:r>
      <w:r w:rsidRPr="00432E2B">
        <w:rPr>
          <w:rFonts w:ascii="Times New Roman" w:hAnsi="Times New Roman" w:cs="Times New Roman"/>
          <w:sz w:val="30"/>
          <w:szCs w:val="30"/>
        </w:rPr>
        <w:t>н</w:t>
      </w:r>
      <w:r w:rsidRPr="00432E2B">
        <w:rPr>
          <w:rFonts w:ascii="Times New Roman" w:hAnsi="Times New Roman" w:cs="Times New Roman"/>
          <w:sz w:val="30"/>
          <w:szCs w:val="30"/>
        </w:rPr>
        <w:t>курсную документацию:</w:t>
      </w:r>
    </w:p>
    <w:p w:rsidR="00C10191" w:rsidRPr="00432E2B" w:rsidRDefault="00C10191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1) сопроводительное письмо с заявкой, содержащей описание с</w:t>
      </w:r>
      <w:r w:rsidRPr="00432E2B">
        <w:rPr>
          <w:rFonts w:ascii="Times New Roman" w:hAnsi="Times New Roman" w:cs="Times New Roman"/>
          <w:sz w:val="30"/>
          <w:szCs w:val="30"/>
        </w:rPr>
        <w:t>о</w:t>
      </w:r>
      <w:r w:rsidRPr="00432E2B">
        <w:rPr>
          <w:rFonts w:ascii="Times New Roman" w:hAnsi="Times New Roman" w:cs="Times New Roman"/>
          <w:sz w:val="30"/>
          <w:szCs w:val="30"/>
        </w:rPr>
        <w:t>циального проекта установленной формы на бумажном носителе с</w:t>
      </w:r>
      <w:r w:rsidRPr="00432E2B">
        <w:rPr>
          <w:rFonts w:ascii="Times New Roman" w:hAnsi="Times New Roman" w:cs="Times New Roman"/>
          <w:sz w:val="30"/>
          <w:szCs w:val="30"/>
        </w:rPr>
        <w:t>о</w:t>
      </w:r>
      <w:r w:rsidRPr="00432E2B">
        <w:rPr>
          <w:rFonts w:ascii="Times New Roman" w:hAnsi="Times New Roman" w:cs="Times New Roman"/>
          <w:sz w:val="30"/>
          <w:szCs w:val="30"/>
        </w:rPr>
        <w:t xml:space="preserve">гласно приложению 1 к </w:t>
      </w:r>
      <w:r w:rsidR="00E5088C">
        <w:rPr>
          <w:rFonts w:ascii="Times New Roman" w:hAnsi="Times New Roman" w:cs="Times New Roman"/>
          <w:sz w:val="30"/>
          <w:szCs w:val="30"/>
        </w:rPr>
        <w:t>настоящему Положению.</w:t>
      </w:r>
    </w:p>
    <w:p w:rsidR="00054765" w:rsidRPr="00432E2B" w:rsidRDefault="00054765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 xml:space="preserve">Заявка должна содержать согласие на публикацию (размещение) </w:t>
      </w:r>
      <w:r w:rsidR="00E5088C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432E2B">
        <w:rPr>
          <w:rFonts w:ascii="Times New Roman" w:hAnsi="Times New Roman" w:cs="Times New Roman"/>
          <w:sz w:val="30"/>
          <w:szCs w:val="30"/>
        </w:rPr>
        <w:t>в информаци</w:t>
      </w:r>
      <w:r w:rsidR="00E5088C">
        <w:rPr>
          <w:rFonts w:ascii="Times New Roman" w:hAnsi="Times New Roman" w:cs="Times New Roman"/>
          <w:sz w:val="30"/>
          <w:szCs w:val="30"/>
        </w:rPr>
        <w:t>онно-телекоммуникационной сети Интернет</w:t>
      </w:r>
      <w:r w:rsidRPr="00432E2B">
        <w:rPr>
          <w:rFonts w:ascii="Times New Roman" w:hAnsi="Times New Roman" w:cs="Times New Roman"/>
          <w:sz w:val="30"/>
          <w:szCs w:val="30"/>
        </w:rPr>
        <w:t xml:space="preserve">, едином </w:t>
      </w:r>
      <w:r w:rsidR="00E5088C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432E2B">
        <w:rPr>
          <w:rFonts w:ascii="Times New Roman" w:hAnsi="Times New Roman" w:cs="Times New Roman"/>
          <w:sz w:val="30"/>
          <w:szCs w:val="30"/>
        </w:rPr>
        <w:t xml:space="preserve">портале и на официальном сайте администрации города информации </w:t>
      </w:r>
      <w:r w:rsidR="00E5088C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432E2B">
        <w:rPr>
          <w:rFonts w:ascii="Times New Roman" w:hAnsi="Times New Roman" w:cs="Times New Roman"/>
          <w:sz w:val="30"/>
          <w:szCs w:val="30"/>
        </w:rPr>
        <w:t xml:space="preserve">об участнике конкурса, о подаваемой участником конкурса заявке, иной информации об участнике </w:t>
      </w:r>
      <w:r w:rsidR="00E5088C">
        <w:rPr>
          <w:rFonts w:ascii="Times New Roman" w:hAnsi="Times New Roman" w:cs="Times New Roman"/>
          <w:sz w:val="30"/>
          <w:szCs w:val="30"/>
        </w:rPr>
        <w:t>конкурса, связанной с конкурсом;</w:t>
      </w:r>
    </w:p>
    <w:p w:rsidR="00C10191" w:rsidRPr="00432E2B" w:rsidRDefault="00C10191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2) копии учредительных документов;</w:t>
      </w:r>
    </w:p>
    <w:p w:rsidR="00C10191" w:rsidRPr="00432E2B" w:rsidRDefault="00C10191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 xml:space="preserve">3) выписку из Единого государственного реестра юридических лиц со сведениями о заявителе на дату не ранее 30 календарных дней </w:t>
      </w:r>
      <w:r w:rsidR="00E5088C">
        <w:rPr>
          <w:rFonts w:ascii="Times New Roman" w:hAnsi="Times New Roman" w:cs="Times New Roman"/>
          <w:sz w:val="30"/>
          <w:szCs w:val="30"/>
        </w:rPr>
        <w:t xml:space="preserve">     </w:t>
      </w:r>
      <w:r w:rsidRPr="00432E2B">
        <w:rPr>
          <w:rFonts w:ascii="Times New Roman" w:hAnsi="Times New Roman" w:cs="Times New Roman"/>
          <w:sz w:val="30"/>
          <w:szCs w:val="30"/>
        </w:rPr>
        <w:t xml:space="preserve">до даты регистрации конкурсной документации в </w:t>
      </w:r>
      <w:r w:rsidR="00026971" w:rsidRPr="00432E2B">
        <w:rPr>
          <w:rFonts w:ascii="Times New Roman" w:hAnsi="Times New Roman" w:cs="Times New Roman"/>
          <w:sz w:val="30"/>
          <w:szCs w:val="30"/>
        </w:rPr>
        <w:t>У</w:t>
      </w:r>
      <w:r w:rsidRPr="00432E2B">
        <w:rPr>
          <w:rFonts w:ascii="Times New Roman" w:hAnsi="Times New Roman" w:cs="Times New Roman"/>
          <w:sz w:val="30"/>
          <w:szCs w:val="30"/>
        </w:rPr>
        <w:t>правлен</w:t>
      </w:r>
      <w:r w:rsidR="00026971" w:rsidRPr="00432E2B">
        <w:rPr>
          <w:rFonts w:ascii="Times New Roman" w:hAnsi="Times New Roman" w:cs="Times New Roman"/>
          <w:sz w:val="30"/>
          <w:szCs w:val="30"/>
        </w:rPr>
        <w:t>и</w:t>
      </w:r>
      <w:r w:rsidR="00E5088C">
        <w:rPr>
          <w:rFonts w:ascii="Times New Roman" w:hAnsi="Times New Roman" w:cs="Times New Roman"/>
          <w:sz w:val="30"/>
          <w:szCs w:val="30"/>
        </w:rPr>
        <w:t>и</w:t>
      </w:r>
      <w:r w:rsidRPr="00432E2B">
        <w:rPr>
          <w:rFonts w:ascii="Times New Roman" w:hAnsi="Times New Roman" w:cs="Times New Roman"/>
          <w:sz w:val="30"/>
          <w:szCs w:val="30"/>
        </w:rPr>
        <w:t xml:space="preserve"> делами;</w:t>
      </w:r>
    </w:p>
    <w:p w:rsidR="00C10191" w:rsidRPr="00432E2B" w:rsidRDefault="00C10191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32E2B">
        <w:rPr>
          <w:rFonts w:ascii="Times New Roman" w:hAnsi="Times New Roman" w:cs="Times New Roman"/>
          <w:sz w:val="30"/>
          <w:szCs w:val="30"/>
        </w:rPr>
        <w:t xml:space="preserve">4) справку Инспекции Федеральной налоговой службы России </w:t>
      </w:r>
      <w:r w:rsidR="00E5088C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432E2B">
        <w:rPr>
          <w:rFonts w:ascii="Times New Roman" w:hAnsi="Times New Roman" w:cs="Times New Roman"/>
          <w:sz w:val="30"/>
          <w:szCs w:val="30"/>
        </w:rPr>
        <w:t>о состоянии расчетов по налогам, сборам, пеням, штрафам, процентам организаций и индивидуальных предпринимателей или справк</w:t>
      </w:r>
      <w:r w:rsidR="00E5088C">
        <w:rPr>
          <w:rFonts w:ascii="Times New Roman" w:hAnsi="Times New Roman" w:cs="Times New Roman"/>
          <w:sz w:val="30"/>
          <w:szCs w:val="30"/>
        </w:rPr>
        <w:t>у</w:t>
      </w:r>
      <w:r w:rsidRPr="00432E2B">
        <w:rPr>
          <w:rFonts w:ascii="Times New Roman" w:hAnsi="Times New Roman" w:cs="Times New Roman"/>
          <w:sz w:val="30"/>
          <w:szCs w:val="30"/>
        </w:rPr>
        <w:t xml:space="preserve"> И</w:t>
      </w:r>
      <w:r w:rsidRPr="00432E2B">
        <w:rPr>
          <w:rFonts w:ascii="Times New Roman" w:hAnsi="Times New Roman" w:cs="Times New Roman"/>
          <w:sz w:val="30"/>
          <w:szCs w:val="30"/>
        </w:rPr>
        <w:t>н</w:t>
      </w:r>
      <w:r w:rsidRPr="00432E2B">
        <w:rPr>
          <w:rFonts w:ascii="Times New Roman" w:hAnsi="Times New Roman" w:cs="Times New Roman"/>
          <w:sz w:val="30"/>
          <w:szCs w:val="30"/>
        </w:rPr>
        <w:lastRenderedPageBreak/>
        <w:t>спекции Федеральной налоговой службы России об исполнении налог</w:t>
      </w:r>
      <w:r w:rsidRPr="00432E2B">
        <w:rPr>
          <w:rFonts w:ascii="Times New Roman" w:hAnsi="Times New Roman" w:cs="Times New Roman"/>
          <w:sz w:val="30"/>
          <w:szCs w:val="30"/>
        </w:rPr>
        <w:t>о</w:t>
      </w:r>
      <w:r w:rsidRPr="00432E2B">
        <w:rPr>
          <w:rFonts w:ascii="Times New Roman" w:hAnsi="Times New Roman" w:cs="Times New Roman"/>
          <w:sz w:val="30"/>
          <w:szCs w:val="30"/>
        </w:rPr>
        <w:t>плательщиком (плательщиком сбора, налоговым агентом) обязанности по уплате налогов, сборов, пеней, штрафов, процентов, выданн</w:t>
      </w:r>
      <w:r w:rsidR="00E5088C">
        <w:rPr>
          <w:rFonts w:ascii="Times New Roman" w:hAnsi="Times New Roman" w:cs="Times New Roman"/>
          <w:sz w:val="30"/>
          <w:szCs w:val="30"/>
        </w:rPr>
        <w:t>ую</w:t>
      </w:r>
      <w:r w:rsidRPr="00432E2B">
        <w:rPr>
          <w:rFonts w:ascii="Times New Roman" w:hAnsi="Times New Roman" w:cs="Times New Roman"/>
          <w:sz w:val="30"/>
          <w:szCs w:val="30"/>
        </w:rPr>
        <w:t xml:space="preserve"> </w:t>
      </w:r>
      <w:r w:rsidR="00E5088C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432E2B">
        <w:rPr>
          <w:rFonts w:ascii="Times New Roman" w:hAnsi="Times New Roman" w:cs="Times New Roman"/>
          <w:sz w:val="30"/>
          <w:szCs w:val="30"/>
        </w:rPr>
        <w:t>не ранее чем за 30 дней до даты подачи документов;</w:t>
      </w:r>
      <w:proofErr w:type="gramEnd"/>
    </w:p>
    <w:p w:rsidR="00C10191" w:rsidRPr="00432E2B" w:rsidRDefault="00C10191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5) справку о на</w:t>
      </w:r>
      <w:r w:rsidR="00231B2B" w:rsidRPr="00432E2B">
        <w:rPr>
          <w:rFonts w:ascii="Times New Roman" w:hAnsi="Times New Roman" w:cs="Times New Roman"/>
          <w:sz w:val="30"/>
          <w:szCs w:val="30"/>
        </w:rPr>
        <w:t>личии банковского счета, выданную</w:t>
      </w:r>
      <w:r w:rsidRPr="00432E2B">
        <w:rPr>
          <w:rFonts w:ascii="Times New Roman" w:hAnsi="Times New Roman" w:cs="Times New Roman"/>
          <w:sz w:val="30"/>
          <w:szCs w:val="30"/>
        </w:rPr>
        <w:t xml:space="preserve"> не ранее чем</w:t>
      </w:r>
      <w:r w:rsidR="00E5088C">
        <w:rPr>
          <w:rFonts w:ascii="Times New Roman" w:hAnsi="Times New Roman" w:cs="Times New Roman"/>
          <w:sz w:val="30"/>
          <w:szCs w:val="30"/>
        </w:rPr>
        <w:t xml:space="preserve"> </w:t>
      </w:r>
      <w:r w:rsidRPr="00432E2B">
        <w:rPr>
          <w:rFonts w:ascii="Times New Roman" w:hAnsi="Times New Roman" w:cs="Times New Roman"/>
          <w:sz w:val="30"/>
          <w:szCs w:val="30"/>
        </w:rPr>
        <w:t xml:space="preserve"> за 30 дней до даты подачи документов;</w:t>
      </w:r>
    </w:p>
    <w:p w:rsidR="00C10191" w:rsidRPr="00432E2B" w:rsidRDefault="00C10191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6) справку о состоянии счета, наличии ограничений на распоряж</w:t>
      </w:r>
      <w:r w:rsidRPr="00432E2B">
        <w:rPr>
          <w:rFonts w:ascii="Times New Roman" w:hAnsi="Times New Roman" w:cs="Times New Roman"/>
          <w:sz w:val="30"/>
          <w:szCs w:val="30"/>
        </w:rPr>
        <w:t>е</w:t>
      </w:r>
      <w:r w:rsidRPr="00432E2B">
        <w:rPr>
          <w:rFonts w:ascii="Times New Roman" w:hAnsi="Times New Roman" w:cs="Times New Roman"/>
          <w:sz w:val="30"/>
          <w:szCs w:val="30"/>
        </w:rPr>
        <w:t>ние денежными средствами, находящимися на банковском счете, в</w:t>
      </w:r>
      <w:r w:rsidRPr="00432E2B">
        <w:rPr>
          <w:rFonts w:ascii="Times New Roman" w:hAnsi="Times New Roman" w:cs="Times New Roman"/>
          <w:sz w:val="30"/>
          <w:szCs w:val="30"/>
        </w:rPr>
        <w:t>ы</w:t>
      </w:r>
      <w:r w:rsidRPr="00432E2B">
        <w:rPr>
          <w:rFonts w:ascii="Times New Roman" w:hAnsi="Times New Roman" w:cs="Times New Roman"/>
          <w:sz w:val="30"/>
          <w:szCs w:val="30"/>
        </w:rPr>
        <w:t>данн</w:t>
      </w:r>
      <w:r w:rsidR="00231B2B" w:rsidRPr="00432E2B">
        <w:rPr>
          <w:rFonts w:ascii="Times New Roman" w:hAnsi="Times New Roman" w:cs="Times New Roman"/>
          <w:sz w:val="30"/>
          <w:szCs w:val="30"/>
        </w:rPr>
        <w:t>ую</w:t>
      </w:r>
      <w:r w:rsidRPr="00432E2B">
        <w:rPr>
          <w:rFonts w:ascii="Times New Roman" w:hAnsi="Times New Roman" w:cs="Times New Roman"/>
          <w:sz w:val="30"/>
          <w:szCs w:val="30"/>
        </w:rPr>
        <w:t xml:space="preserve"> не ранее чем за 30 дней до даты подачи документов;</w:t>
      </w:r>
    </w:p>
    <w:p w:rsidR="00C10191" w:rsidRPr="00432E2B" w:rsidRDefault="00556299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7</w:t>
      </w:r>
      <w:r w:rsidR="00231B2B" w:rsidRPr="00432E2B">
        <w:rPr>
          <w:rFonts w:ascii="Times New Roman" w:hAnsi="Times New Roman" w:cs="Times New Roman"/>
          <w:sz w:val="30"/>
          <w:szCs w:val="30"/>
        </w:rPr>
        <w:t>) копию</w:t>
      </w:r>
      <w:r w:rsidR="00C10191" w:rsidRPr="00432E2B">
        <w:rPr>
          <w:rFonts w:ascii="Times New Roman" w:hAnsi="Times New Roman" w:cs="Times New Roman"/>
          <w:sz w:val="30"/>
          <w:szCs w:val="30"/>
        </w:rPr>
        <w:t xml:space="preserve"> документа, подтверждающего полномочия лица на ос</w:t>
      </w:r>
      <w:r w:rsidR="00C10191" w:rsidRPr="00432E2B">
        <w:rPr>
          <w:rFonts w:ascii="Times New Roman" w:hAnsi="Times New Roman" w:cs="Times New Roman"/>
          <w:sz w:val="30"/>
          <w:szCs w:val="30"/>
        </w:rPr>
        <w:t>у</w:t>
      </w:r>
      <w:r w:rsidR="00C10191" w:rsidRPr="00432E2B">
        <w:rPr>
          <w:rFonts w:ascii="Times New Roman" w:hAnsi="Times New Roman" w:cs="Times New Roman"/>
          <w:sz w:val="30"/>
          <w:szCs w:val="30"/>
        </w:rPr>
        <w:t>ществление действий от имени СО НКО;</w:t>
      </w:r>
    </w:p>
    <w:p w:rsidR="00556299" w:rsidRPr="00432E2B" w:rsidRDefault="00556299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 xml:space="preserve">8) копии документов, подтверждающих наличие материально-технических ресурсов и оснащения в соответствии с абзацем </w:t>
      </w:r>
      <w:r w:rsidR="003B5C78" w:rsidRPr="00432E2B">
        <w:rPr>
          <w:rFonts w:ascii="Times New Roman" w:hAnsi="Times New Roman" w:cs="Times New Roman"/>
          <w:sz w:val="30"/>
          <w:szCs w:val="30"/>
        </w:rPr>
        <w:t>четвертым</w:t>
      </w:r>
      <w:r w:rsidRPr="00432E2B">
        <w:rPr>
          <w:rFonts w:ascii="Times New Roman" w:hAnsi="Times New Roman" w:cs="Times New Roman"/>
          <w:sz w:val="30"/>
          <w:szCs w:val="30"/>
        </w:rPr>
        <w:t xml:space="preserve"> пункта 2</w:t>
      </w:r>
      <w:r w:rsidR="00853F93" w:rsidRPr="00432E2B">
        <w:rPr>
          <w:rFonts w:ascii="Times New Roman" w:hAnsi="Times New Roman" w:cs="Times New Roman"/>
          <w:sz w:val="30"/>
          <w:szCs w:val="30"/>
        </w:rPr>
        <w:t>4</w:t>
      </w:r>
      <w:r w:rsidRPr="00432E2B">
        <w:rPr>
          <w:rFonts w:ascii="Times New Roman" w:hAnsi="Times New Roman" w:cs="Times New Roman"/>
          <w:sz w:val="30"/>
          <w:szCs w:val="30"/>
        </w:rPr>
        <w:t xml:space="preserve"> настоящего Положения (копии штатного расписания, догов</w:t>
      </w:r>
      <w:r w:rsidRPr="00432E2B">
        <w:rPr>
          <w:rFonts w:ascii="Times New Roman" w:hAnsi="Times New Roman" w:cs="Times New Roman"/>
          <w:sz w:val="30"/>
          <w:szCs w:val="30"/>
        </w:rPr>
        <w:t>о</w:t>
      </w:r>
      <w:r w:rsidRPr="00432E2B">
        <w:rPr>
          <w:rFonts w:ascii="Times New Roman" w:hAnsi="Times New Roman" w:cs="Times New Roman"/>
          <w:sz w:val="30"/>
          <w:szCs w:val="30"/>
        </w:rPr>
        <w:t>ров на оказание услуг, копии договоров аренды, передачи в безвозмез</w:t>
      </w:r>
      <w:r w:rsidRPr="00432E2B">
        <w:rPr>
          <w:rFonts w:ascii="Times New Roman" w:hAnsi="Times New Roman" w:cs="Times New Roman"/>
          <w:sz w:val="30"/>
          <w:szCs w:val="30"/>
        </w:rPr>
        <w:t>д</w:t>
      </w:r>
      <w:r w:rsidRPr="00432E2B">
        <w:rPr>
          <w:rFonts w:ascii="Times New Roman" w:hAnsi="Times New Roman" w:cs="Times New Roman"/>
          <w:sz w:val="30"/>
          <w:szCs w:val="30"/>
        </w:rPr>
        <w:t xml:space="preserve">ное пользование, копии документов, подтверждающих нефинансовые активы. </w:t>
      </w:r>
      <w:proofErr w:type="gramStart"/>
      <w:r w:rsidRPr="00432E2B">
        <w:rPr>
          <w:rFonts w:ascii="Times New Roman" w:hAnsi="Times New Roman" w:cs="Times New Roman"/>
          <w:sz w:val="30"/>
          <w:szCs w:val="30"/>
        </w:rPr>
        <w:t xml:space="preserve">Информация о нефинансовых активах, числящихся на балансе и на </w:t>
      </w:r>
      <w:proofErr w:type="spellStart"/>
      <w:r w:rsidRPr="00432E2B">
        <w:rPr>
          <w:rFonts w:ascii="Times New Roman" w:hAnsi="Times New Roman" w:cs="Times New Roman"/>
          <w:sz w:val="30"/>
          <w:szCs w:val="30"/>
        </w:rPr>
        <w:t>забалансе</w:t>
      </w:r>
      <w:proofErr w:type="spellEnd"/>
      <w:r w:rsidRPr="00432E2B">
        <w:rPr>
          <w:rFonts w:ascii="Times New Roman" w:hAnsi="Times New Roman" w:cs="Times New Roman"/>
          <w:sz w:val="30"/>
          <w:szCs w:val="30"/>
        </w:rPr>
        <w:t>, подтверждается ведомостями остатков основных средств, нематериальных активов, непроизводственных активов, материальных запасов на дату подачи конкурсной документации)</w:t>
      </w:r>
      <w:r w:rsidR="00E5088C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C10191" w:rsidRPr="00432E2B" w:rsidRDefault="00C10191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Копии документов должны быть заверены печатью организации (при наличии) и подписью руководителя организации, либо иного упо</w:t>
      </w:r>
      <w:r w:rsidRPr="00432E2B">
        <w:rPr>
          <w:rFonts w:ascii="Times New Roman" w:hAnsi="Times New Roman" w:cs="Times New Roman"/>
          <w:sz w:val="30"/>
          <w:szCs w:val="30"/>
        </w:rPr>
        <w:t>л</w:t>
      </w:r>
      <w:r w:rsidRPr="00432E2B">
        <w:rPr>
          <w:rFonts w:ascii="Times New Roman" w:hAnsi="Times New Roman" w:cs="Times New Roman"/>
          <w:sz w:val="30"/>
          <w:szCs w:val="30"/>
        </w:rPr>
        <w:t>номоченного им лица.</w:t>
      </w:r>
    </w:p>
    <w:p w:rsidR="00556299" w:rsidRPr="00432E2B" w:rsidRDefault="00556299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Документы, указанные в подпунктах 3, 4 настоящего пункта, з</w:t>
      </w:r>
      <w:r w:rsidRPr="00432E2B">
        <w:rPr>
          <w:rFonts w:ascii="Times New Roman" w:hAnsi="Times New Roman" w:cs="Times New Roman"/>
          <w:sz w:val="30"/>
          <w:szCs w:val="30"/>
        </w:rPr>
        <w:t>а</w:t>
      </w:r>
      <w:r w:rsidRPr="00432E2B">
        <w:rPr>
          <w:rFonts w:ascii="Times New Roman" w:hAnsi="Times New Roman" w:cs="Times New Roman"/>
          <w:sz w:val="30"/>
          <w:szCs w:val="30"/>
        </w:rPr>
        <w:t xml:space="preserve">прашиваются Управлением в организациях, в распоряжении которых находятся указанные документы, если </w:t>
      </w:r>
      <w:r w:rsidR="00F16874" w:rsidRPr="00432E2B">
        <w:rPr>
          <w:rFonts w:ascii="Times New Roman" w:hAnsi="Times New Roman" w:cs="Times New Roman"/>
          <w:sz w:val="30"/>
          <w:szCs w:val="30"/>
        </w:rPr>
        <w:t>СО НКО</w:t>
      </w:r>
      <w:r w:rsidRPr="00432E2B">
        <w:rPr>
          <w:rFonts w:ascii="Times New Roman" w:hAnsi="Times New Roman" w:cs="Times New Roman"/>
          <w:sz w:val="30"/>
          <w:szCs w:val="30"/>
        </w:rPr>
        <w:t xml:space="preserve"> не представила указа</w:t>
      </w:r>
      <w:r w:rsidRPr="00432E2B">
        <w:rPr>
          <w:rFonts w:ascii="Times New Roman" w:hAnsi="Times New Roman" w:cs="Times New Roman"/>
          <w:sz w:val="30"/>
          <w:szCs w:val="30"/>
        </w:rPr>
        <w:t>н</w:t>
      </w:r>
      <w:r w:rsidRPr="00432E2B">
        <w:rPr>
          <w:rFonts w:ascii="Times New Roman" w:hAnsi="Times New Roman" w:cs="Times New Roman"/>
          <w:sz w:val="30"/>
          <w:szCs w:val="30"/>
        </w:rPr>
        <w:t>ные документы самостоятельно.</w:t>
      </w:r>
    </w:p>
    <w:p w:rsidR="00C10191" w:rsidRPr="00432E2B" w:rsidRDefault="00C10191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 xml:space="preserve">Кроме документов, указанных в </w:t>
      </w:r>
      <w:r w:rsidR="00D62509" w:rsidRPr="00432E2B">
        <w:rPr>
          <w:rFonts w:ascii="Times New Roman" w:hAnsi="Times New Roman" w:cs="Times New Roman"/>
          <w:sz w:val="30"/>
          <w:szCs w:val="30"/>
        </w:rPr>
        <w:t>подпунктах 1</w:t>
      </w:r>
      <w:r w:rsidR="00E5088C">
        <w:rPr>
          <w:rFonts w:ascii="Times New Roman" w:hAnsi="Times New Roman" w:cs="Times New Roman"/>
          <w:sz w:val="30"/>
          <w:szCs w:val="30"/>
        </w:rPr>
        <w:t>–</w:t>
      </w:r>
      <w:r w:rsidR="00D62509" w:rsidRPr="00432E2B">
        <w:rPr>
          <w:rFonts w:ascii="Times New Roman" w:hAnsi="Times New Roman" w:cs="Times New Roman"/>
          <w:sz w:val="30"/>
          <w:szCs w:val="30"/>
        </w:rPr>
        <w:t>8</w:t>
      </w:r>
      <w:r w:rsidR="00B55B26" w:rsidRPr="00432E2B">
        <w:rPr>
          <w:rFonts w:ascii="Times New Roman" w:hAnsi="Times New Roman" w:cs="Times New Roman"/>
          <w:sz w:val="30"/>
          <w:szCs w:val="30"/>
        </w:rPr>
        <w:t xml:space="preserve"> настоящего пун</w:t>
      </w:r>
      <w:r w:rsidR="00B55B26" w:rsidRPr="00432E2B">
        <w:rPr>
          <w:rFonts w:ascii="Times New Roman" w:hAnsi="Times New Roman" w:cs="Times New Roman"/>
          <w:sz w:val="30"/>
          <w:szCs w:val="30"/>
        </w:rPr>
        <w:t>к</w:t>
      </w:r>
      <w:r w:rsidR="00B55B26" w:rsidRPr="00432E2B">
        <w:rPr>
          <w:rFonts w:ascii="Times New Roman" w:hAnsi="Times New Roman" w:cs="Times New Roman"/>
          <w:sz w:val="30"/>
          <w:szCs w:val="30"/>
        </w:rPr>
        <w:t>та</w:t>
      </w:r>
      <w:r w:rsidRPr="00432E2B">
        <w:rPr>
          <w:rFonts w:ascii="Times New Roman" w:hAnsi="Times New Roman" w:cs="Times New Roman"/>
          <w:sz w:val="30"/>
          <w:szCs w:val="30"/>
        </w:rPr>
        <w:t>, СО НКО может представить дополнительные документы и матери</w:t>
      </w:r>
      <w:r w:rsidRPr="00432E2B">
        <w:rPr>
          <w:rFonts w:ascii="Times New Roman" w:hAnsi="Times New Roman" w:cs="Times New Roman"/>
          <w:sz w:val="30"/>
          <w:szCs w:val="30"/>
        </w:rPr>
        <w:t>а</w:t>
      </w:r>
      <w:r w:rsidRPr="00432E2B">
        <w:rPr>
          <w:rFonts w:ascii="Times New Roman" w:hAnsi="Times New Roman" w:cs="Times New Roman"/>
          <w:sz w:val="30"/>
          <w:szCs w:val="30"/>
        </w:rPr>
        <w:t>лы о деятельности организации, в том числе информацию о ранее ре</w:t>
      </w:r>
      <w:r w:rsidRPr="00432E2B">
        <w:rPr>
          <w:rFonts w:ascii="Times New Roman" w:hAnsi="Times New Roman" w:cs="Times New Roman"/>
          <w:sz w:val="30"/>
          <w:szCs w:val="30"/>
        </w:rPr>
        <w:t>а</w:t>
      </w:r>
      <w:r w:rsidRPr="00432E2B">
        <w:rPr>
          <w:rFonts w:ascii="Times New Roman" w:hAnsi="Times New Roman" w:cs="Times New Roman"/>
          <w:sz w:val="30"/>
          <w:szCs w:val="30"/>
        </w:rPr>
        <w:t>лизованных проектах.</w:t>
      </w:r>
    </w:p>
    <w:p w:rsidR="00F61886" w:rsidRPr="00432E2B" w:rsidRDefault="00E74286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17</w:t>
      </w:r>
      <w:r w:rsidR="00BA78B9" w:rsidRPr="00432E2B">
        <w:rPr>
          <w:rFonts w:ascii="Times New Roman" w:hAnsi="Times New Roman" w:cs="Times New Roman"/>
          <w:sz w:val="30"/>
          <w:szCs w:val="30"/>
        </w:rPr>
        <w:t xml:space="preserve">. </w:t>
      </w:r>
      <w:r w:rsidR="00F61886" w:rsidRPr="00432E2B">
        <w:rPr>
          <w:rFonts w:ascii="Times New Roman" w:hAnsi="Times New Roman" w:cs="Times New Roman"/>
          <w:sz w:val="30"/>
          <w:szCs w:val="30"/>
        </w:rPr>
        <w:t xml:space="preserve">К социальным проектам, представляемым на </w:t>
      </w:r>
      <w:r w:rsidR="002F2EE1" w:rsidRPr="00432E2B">
        <w:rPr>
          <w:rFonts w:ascii="Times New Roman" w:hAnsi="Times New Roman" w:cs="Times New Roman"/>
          <w:sz w:val="30"/>
          <w:szCs w:val="30"/>
        </w:rPr>
        <w:t>к</w:t>
      </w:r>
      <w:r w:rsidR="00F61886" w:rsidRPr="00432E2B">
        <w:rPr>
          <w:rFonts w:ascii="Times New Roman" w:hAnsi="Times New Roman" w:cs="Times New Roman"/>
          <w:sz w:val="30"/>
          <w:szCs w:val="30"/>
        </w:rPr>
        <w:t>онкурс, пред</w:t>
      </w:r>
      <w:r w:rsidR="00F61886" w:rsidRPr="00432E2B">
        <w:rPr>
          <w:rFonts w:ascii="Times New Roman" w:hAnsi="Times New Roman" w:cs="Times New Roman"/>
          <w:sz w:val="30"/>
          <w:szCs w:val="30"/>
        </w:rPr>
        <w:t>ъ</w:t>
      </w:r>
      <w:r w:rsidR="00F61886" w:rsidRPr="00432E2B">
        <w:rPr>
          <w:rFonts w:ascii="Times New Roman" w:hAnsi="Times New Roman" w:cs="Times New Roman"/>
          <w:sz w:val="30"/>
          <w:szCs w:val="30"/>
        </w:rPr>
        <w:t>являются следующие требования:</w:t>
      </w:r>
    </w:p>
    <w:p w:rsidR="00F61886" w:rsidRPr="00432E2B" w:rsidRDefault="00814D68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</w:t>
      </w:r>
      <w:r w:rsidR="00F61886" w:rsidRPr="00432E2B">
        <w:rPr>
          <w:rFonts w:ascii="Times New Roman" w:hAnsi="Times New Roman" w:cs="Times New Roman"/>
          <w:sz w:val="30"/>
          <w:szCs w:val="30"/>
        </w:rPr>
        <w:t>) социальные проекты должны преследовать общественные (н</w:t>
      </w:r>
      <w:r w:rsidR="00F61886" w:rsidRPr="00432E2B">
        <w:rPr>
          <w:rFonts w:ascii="Times New Roman" w:hAnsi="Times New Roman" w:cs="Times New Roman"/>
          <w:sz w:val="30"/>
          <w:szCs w:val="30"/>
        </w:rPr>
        <w:t>е</w:t>
      </w:r>
      <w:r w:rsidR="00F61886" w:rsidRPr="00432E2B">
        <w:rPr>
          <w:rFonts w:ascii="Times New Roman" w:hAnsi="Times New Roman" w:cs="Times New Roman"/>
          <w:sz w:val="30"/>
          <w:szCs w:val="30"/>
        </w:rPr>
        <w:t>коммерческие) цели и не противоречить действующему законодател</w:t>
      </w:r>
      <w:r w:rsidR="00F61886" w:rsidRPr="00432E2B">
        <w:rPr>
          <w:rFonts w:ascii="Times New Roman" w:hAnsi="Times New Roman" w:cs="Times New Roman"/>
          <w:sz w:val="30"/>
          <w:szCs w:val="30"/>
        </w:rPr>
        <w:t>ь</w:t>
      </w:r>
      <w:r w:rsidR="00F61886" w:rsidRPr="00432E2B">
        <w:rPr>
          <w:rFonts w:ascii="Times New Roman" w:hAnsi="Times New Roman" w:cs="Times New Roman"/>
          <w:sz w:val="30"/>
          <w:szCs w:val="30"/>
        </w:rPr>
        <w:t>ству Российской Федерации;</w:t>
      </w:r>
    </w:p>
    <w:p w:rsidR="00F61886" w:rsidRPr="00432E2B" w:rsidRDefault="00814D68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2</w:t>
      </w:r>
      <w:r w:rsidR="00F61886" w:rsidRPr="00432E2B">
        <w:rPr>
          <w:rFonts w:ascii="Times New Roman" w:hAnsi="Times New Roman" w:cs="Times New Roman"/>
          <w:sz w:val="30"/>
          <w:szCs w:val="30"/>
        </w:rPr>
        <w:t>) социальные проекты не должны поддерживать какую-либо п</w:t>
      </w:r>
      <w:r w:rsidR="00F61886" w:rsidRPr="00432E2B">
        <w:rPr>
          <w:rFonts w:ascii="Times New Roman" w:hAnsi="Times New Roman" w:cs="Times New Roman"/>
          <w:sz w:val="30"/>
          <w:szCs w:val="30"/>
        </w:rPr>
        <w:t>о</w:t>
      </w:r>
      <w:r w:rsidR="00F61886" w:rsidRPr="00432E2B">
        <w:rPr>
          <w:rFonts w:ascii="Times New Roman" w:hAnsi="Times New Roman" w:cs="Times New Roman"/>
          <w:sz w:val="30"/>
          <w:szCs w:val="30"/>
        </w:rPr>
        <w:t>литическую партию или кампанию, носить рекламный и иной комме</w:t>
      </w:r>
      <w:r w:rsidR="00F61886" w:rsidRPr="00432E2B">
        <w:rPr>
          <w:rFonts w:ascii="Times New Roman" w:hAnsi="Times New Roman" w:cs="Times New Roman"/>
          <w:sz w:val="30"/>
          <w:szCs w:val="30"/>
        </w:rPr>
        <w:t>р</w:t>
      </w:r>
      <w:r w:rsidR="00F61886" w:rsidRPr="00432E2B">
        <w:rPr>
          <w:rFonts w:ascii="Times New Roman" w:hAnsi="Times New Roman" w:cs="Times New Roman"/>
          <w:sz w:val="30"/>
          <w:szCs w:val="30"/>
        </w:rPr>
        <w:t>ческий характер;</w:t>
      </w:r>
    </w:p>
    <w:p w:rsidR="00F61886" w:rsidRPr="00432E2B" w:rsidRDefault="00814D68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3</w:t>
      </w:r>
      <w:r w:rsidR="00F61886" w:rsidRPr="00432E2B">
        <w:rPr>
          <w:rFonts w:ascii="Times New Roman" w:hAnsi="Times New Roman" w:cs="Times New Roman"/>
          <w:sz w:val="30"/>
          <w:szCs w:val="30"/>
        </w:rPr>
        <w:t>) реализация социального проекта должна осуществляться на территории города Красноярска;</w:t>
      </w:r>
    </w:p>
    <w:p w:rsidR="00605432" w:rsidRPr="00432E2B" w:rsidRDefault="00814D68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32E2B"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F61886" w:rsidRPr="00432E2B">
        <w:rPr>
          <w:rFonts w:ascii="Times New Roman" w:hAnsi="Times New Roman" w:cs="Times New Roman"/>
          <w:sz w:val="30"/>
          <w:szCs w:val="30"/>
        </w:rPr>
        <w:t>) социальные проекты должны</w:t>
      </w:r>
      <w:r w:rsidR="00605432" w:rsidRPr="00432E2B">
        <w:rPr>
          <w:rFonts w:ascii="Times New Roman" w:hAnsi="Times New Roman" w:cs="Times New Roman"/>
          <w:sz w:val="30"/>
          <w:szCs w:val="30"/>
        </w:rPr>
        <w:t xml:space="preserve"> быть направлены на проведение праздничных мероприятий (культурно-досуговых, просветительских, патриотических, творческих) и иных, направленных на развитие мех</w:t>
      </w:r>
      <w:r w:rsidR="00605432" w:rsidRPr="00432E2B">
        <w:rPr>
          <w:rFonts w:ascii="Times New Roman" w:hAnsi="Times New Roman" w:cs="Times New Roman"/>
          <w:sz w:val="30"/>
          <w:szCs w:val="30"/>
        </w:rPr>
        <w:t>а</w:t>
      </w:r>
      <w:r w:rsidR="00605432" w:rsidRPr="00432E2B">
        <w:rPr>
          <w:rFonts w:ascii="Times New Roman" w:hAnsi="Times New Roman" w:cs="Times New Roman"/>
          <w:sz w:val="30"/>
          <w:szCs w:val="30"/>
        </w:rPr>
        <w:t>низмов партнерства с коммерческими и социально ориентированными некоммерческими организациями, участие в формировании униве</w:t>
      </w:r>
      <w:r w:rsidR="00605432" w:rsidRPr="00432E2B">
        <w:rPr>
          <w:rFonts w:ascii="Times New Roman" w:hAnsi="Times New Roman" w:cs="Times New Roman"/>
          <w:sz w:val="30"/>
          <w:szCs w:val="30"/>
        </w:rPr>
        <w:t>р</w:t>
      </w:r>
      <w:r w:rsidR="00605432" w:rsidRPr="00432E2B">
        <w:rPr>
          <w:rFonts w:ascii="Times New Roman" w:hAnsi="Times New Roman" w:cs="Times New Roman"/>
          <w:sz w:val="30"/>
          <w:szCs w:val="30"/>
        </w:rPr>
        <w:t>сальной городской среды, комфортной и доступной для всех граждан, в обеспечении доступности социальных услуг и в развитии инклюзивной культуры в городском сообществе (информирование и включение м</w:t>
      </w:r>
      <w:r w:rsidR="00605432" w:rsidRPr="00432E2B">
        <w:rPr>
          <w:rFonts w:ascii="Times New Roman" w:hAnsi="Times New Roman" w:cs="Times New Roman"/>
          <w:sz w:val="30"/>
          <w:szCs w:val="30"/>
        </w:rPr>
        <w:t>а</w:t>
      </w:r>
      <w:r w:rsidR="00605432" w:rsidRPr="00432E2B">
        <w:rPr>
          <w:rFonts w:ascii="Times New Roman" w:hAnsi="Times New Roman" w:cs="Times New Roman"/>
          <w:sz w:val="30"/>
          <w:szCs w:val="30"/>
        </w:rPr>
        <w:t>ломобильных жителей в социокультурную</w:t>
      </w:r>
      <w:proofErr w:type="gramEnd"/>
      <w:r w:rsidR="00605432" w:rsidRPr="00432E2B">
        <w:rPr>
          <w:rFonts w:ascii="Times New Roman" w:hAnsi="Times New Roman" w:cs="Times New Roman"/>
          <w:sz w:val="30"/>
          <w:szCs w:val="30"/>
        </w:rPr>
        <w:t xml:space="preserve"> жизнь города, включение маломобильных граждан в социокультурную жизнь города), расшир</w:t>
      </w:r>
      <w:r w:rsidR="00605432" w:rsidRPr="00432E2B">
        <w:rPr>
          <w:rFonts w:ascii="Times New Roman" w:hAnsi="Times New Roman" w:cs="Times New Roman"/>
          <w:sz w:val="30"/>
          <w:szCs w:val="30"/>
        </w:rPr>
        <w:t>е</w:t>
      </w:r>
      <w:r w:rsidR="00605432" w:rsidRPr="00432E2B">
        <w:rPr>
          <w:rFonts w:ascii="Times New Roman" w:hAnsi="Times New Roman" w:cs="Times New Roman"/>
          <w:sz w:val="30"/>
          <w:szCs w:val="30"/>
        </w:rPr>
        <w:t>ние межведомственного сотрудничества и взаимодействия с отраслями социальной сферы в целях привлечения граждан пожилого возраста, инвалидов, семей с детьми к участию в мероприятиях.</w:t>
      </w:r>
    </w:p>
    <w:p w:rsidR="00BA78B9" w:rsidRPr="00432E2B" w:rsidRDefault="00E74286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18</w:t>
      </w:r>
      <w:r w:rsidR="00BA78B9" w:rsidRPr="00432E2B">
        <w:rPr>
          <w:rFonts w:ascii="Times New Roman" w:hAnsi="Times New Roman" w:cs="Times New Roman"/>
          <w:sz w:val="30"/>
          <w:szCs w:val="30"/>
        </w:rPr>
        <w:t xml:space="preserve">. Одна СО НКО может подать </w:t>
      </w:r>
      <w:r w:rsidR="00556299" w:rsidRPr="00432E2B">
        <w:rPr>
          <w:rFonts w:ascii="Times New Roman" w:hAnsi="Times New Roman" w:cs="Times New Roman"/>
          <w:sz w:val="30"/>
          <w:szCs w:val="30"/>
        </w:rPr>
        <w:t xml:space="preserve">одну </w:t>
      </w:r>
      <w:r w:rsidR="00BA78B9" w:rsidRPr="00432E2B">
        <w:rPr>
          <w:rFonts w:ascii="Times New Roman" w:hAnsi="Times New Roman" w:cs="Times New Roman"/>
          <w:sz w:val="30"/>
          <w:szCs w:val="30"/>
        </w:rPr>
        <w:t>заявку на реализацию одн</w:t>
      </w:r>
      <w:r w:rsidR="00BA78B9" w:rsidRPr="00432E2B">
        <w:rPr>
          <w:rFonts w:ascii="Times New Roman" w:hAnsi="Times New Roman" w:cs="Times New Roman"/>
          <w:sz w:val="30"/>
          <w:szCs w:val="30"/>
        </w:rPr>
        <w:t>о</w:t>
      </w:r>
      <w:r w:rsidR="00BA78B9" w:rsidRPr="00432E2B">
        <w:rPr>
          <w:rFonts w:ascii="Times New Roman" w:hAnsi="Times New Roman" w:cs="Times New Roman"/>
          <w:sz w:val="30"/>
          <w:szCs w:val="30"/>
        </w:rPr>
        <w:t xml:space="preserve">го социального проекта </w:t>
      </w:r>
      <w:r w:rsidR="00605432" w:rsidRPr="00432E2B">
        <w:rPr>
          <w:rFonts w:ascii="Times New Roman" w:hAnsi="Times New Roman" w:cs="Times New Roman"/>
          <w:sz w:val="30"/>
          <w:szCs w:val="30"/>
        </w:rPr>
        <w:t xml:space="preserve">по каждой номинации конкурса, указанной в </w:t>
      </w:r>
      <w:r w:rsidR="00E5088C">
        <w:rPr>
          <w:rFonts w:ascii="Times New Roman" w:hAnsi="Times New Roman" w:cs="Times New Roman"/>
          <w:sz w:val="30"/>
          <w:szCs w:val="30"/>
        </w:rPr>
        <w:t>пункте</w:t>
      </w:r>
      <w:r w:rsidR="00605432" w:rsidRPr="00432E2B">
        <w:rPr>
          <w:rFonts w:ascii="Times New Roman" w:hAnsi="Times New Roman" w:cs="Times New Roman"/>
          <w:sz w:val="30"/>
          <w:szCs w:val="30"/>
        </w:rPr>
        <w:t xml:space="preserve"> 2 настоящего Положения </w:t>
      </w:r>
      <w:r w:rsidR="00BA78B9" w:rsidRPr="00432E2B">
        <w:rPr>
          <w:rFonts w:ascii="Times New Roman" w:hAnsi="Times New Roman" w:cs="Times New Roman"/>
          <w:sz w:val="30"/>
          <w:szCs w:val="30"/>
        </w:rPr>
        <w:t>в текущем финансовом году.</w:t>
      </w:r>
    </w:p>
    <w:p w:rsidR="00BA78B9" w:rsidRPr="00432E2B" w:rsidRDefault="00BA78B9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</w:t>
      </w:r>
      <w:r w:rsidR="00E74286" w:rsidRPr="00432E2B">
        <w:rPr>
          <w:rFonts w:ascii="Times New Roman" w:hAnsi="Times New Roman" w:cs="Times New Roman"/>
          <w:sz w:val="30"/>
          <w:szCs w:val="30"/>
        </w:rPr>
        <w:t>9</w:t>
      </w:r>
      <w:r w:rsidRPr="00432E2B">
        <w:rPr>
          <w:rFonts w:ascii="Times New Roman" w:hAnsi="Times New Roman" w:cs="Times New Roman"/>
          <w:sz w:val="30"/>
          <w:szCs w:val="30"/>
        </w:rPr>
        <w:t xml:space="preserve">. Конкурсная документация представляется в </w:t>
      </w:r>
      <w:r w:rsidR="00E74286" w:rsidRPr="00432E2B">
        <w:rPr>
          <w:rFonts w:ascii="Times New Roman" w:hAnsi="Times New Roman" w:cs="Times New Roman"/>
          <w:sz w:val="30"/>
          <w:szCs w:val="30"/>
        </w:rPr>
        <w:t>Управление дел</w:t>
      </w:r>
      <w:r w:rsidR="00E74286" w:rsidRPr="00432E2B">
        <w:rPr>
          <w:rFonts w:ascii="Times New Roman" w:hAnsi="Times New Roman" w:cs="Times New Roman"/>
          <w:sz w:val="30"/>
          <w:szCs w:val="30"/>
        </w:rPr>
        <w:t>а</w:t>
      </w:r>
      <w:r w:rsidR="00E74286" w:rsidRPr="00432E2B">
        <w:rPr>
          <w:rFonts w:ascii="Times New Roman" w:hAnsi="Times New Roman" w:cs="Times New Roman"/>
          <w:sz w:val="30"/>
          <w:szCs w:val="30"/>
        </w:rPr>
        <w:t xml:space="preserve">ми </w:t>
      </w:r>
      <w:r w:rsidRPr="00432E2B">
        <w:rPr>
          <w:rFonts w:ascii="Times New Roman" w:hAnsi="Times New Roman" w:cs="Times New Roman"/>
          <w:sz w:val="30"/>
          <w:szCs w:val="30"/>
        </w:rPr>
        <w:t>непосредственно или направляется по почте.</w:t>
      </w:r>
    </w:p>
    <w:p w:rsidR="00E74286" w:rsidRPr="00432E2B" w:rsidRDefault="00E74286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Зарегистрированная конкурсная документация передается Упра</w:t>
      </w:r>
      <w:r w:rsidRPr="00432E2B">
        <w:rPr>
          <w:rFonts w:ascii="Times New Roman" w:hAnsi="Times New Roman" w:cs="Times New Roman"/>
          <w:sz w:val="30"/>
          <w:szCs w:val="30"/>
        </w:rPr>
        <w:t>в</w:t>
      </w:r>
      <w:r w:rsidRPr="00432E2B">
        <w:rPr>
          <w:rFonts w:ascii="Times New Roman" w:hAnsi="Times New Roman" w:cs="Times New Roman"/>
          <w:sz w:val="30"/>
          <w:szCs w:val="30"/>
        </w:rPr>
        <w:t>лением делами в Управление не позднее 3 календарных дней после ее поступления.</w:t>
      </w:r>
    </w:p>
    <w:p w:rsidR="00BA78B9" w:rsidRPr="00432E2B" w:rsidRDefault="00E74286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20</w:t>
      </w:r>
      <w:r w:rsidR="00BA78B9" w:rsidRPr="00432E2B">
        <w:rPr>
          <w:rFonts w:ascii="Times New Roman" w:hAnsi="Times New Roman" w:cs="Times New Roman"/>
          <w:sz w:val="30"/>
          <w:szCs w:val="30"/>
        </w:rPr>
        <w:t xml:space="preserve">. Поданная на участие в конкурсе конкурсная документация проверяется </w:t>
      </w:r>
      <w:r w:rsidR="00557A0C" w:rsidRPr="00432E2B">
        <w:rPr>
          <w:rFonts w:ascii="Times New Roman" w:hAnsi="Times New Roman" w:cs="Times New Roman"/>
          <w:sz w:val="30"/>
          <w:szCs w:val="30"/>
        </w:rPr>
        <w:t>секретарем конкурсной комиссии</w:t>
      </w:r>
      <w:r w:rsidR="00BA78B9" w:rsidRPr="00432E2B">
        <w:rPr>
          <w:rFonts w:ascii="Times New Roman" w:hAnsi="Times New Roman" w:cs="Times New Roman"/>
          <w:sz w:val="30"/>
          <w:szCs w:val="30"/>
        </w:rPr>
        <w:t xml:space="preserve"> на соответствие требов</w:t>
      </w:r>
      <w:r w:rsidR="00BA78B9" w:rsidRPr="00432E2B">
        <w:rPr>
          <w:rFonts w:ascii="Times New Roman" w:hAnsi="Times New Roman" w:cs="Times New Roman"/>
          <w:sz w:val="30"/>
          <w:szCs w:val="30"/>
        </w:rPr>
        <w:t>а</w:t>
      </w:r>
      <w:r w:rsidR="00BA78B9" w:rsidRPr="00432E2B">
        <w:rPr>
          <w:rFonts w:ascii="Times New Roman" w:hAnsi="Times New Roman" w:cs="Times New Roman"/>
          <w:sz w:val="30"/>
          <w:szCs w:val="30"/>
        </w:rPr>
        <w:t xml:space="preserve">ниям, установленным </w:t>
      </w:r>
      <w:r w:rsidRPr="00432E2B">
        <w:rPr>
          <w:rFonts w:ascii="Times New Roman" w:hAnsi="Times New Roman" w:cs="Times New Roman"/>
          <w:sz w:val="30"/>
          <w:szCs w:val="30"/>
        </w:rPr>
        <w:t>пунктами</w:t>
      </w:r>
      <w:r w:rsidR="00693E11" w:rsidRPr="00432E2B">
        <w:rPr>
          <w:rFonts w:ascii="Times New Roman" w:hAnsi="Times New Roman" w:cs="Times New Roman"/>
          <w:sz w:val="30"/>
          <w:szCs w:val="30"/>
        </w:rPr>
        <w:t xml:space="preserve"> 14</w:t>
      </w:r>
      <w:r w:rsidR="00E5088C">
        <w:rPr>
          <w:rFonts w:ascii="Times New Roman" w:hAnsi="Times New Roman" w:cs="Times New Roman"/>
          <w:sz w:val="30"/>
          <w:szCs w:val="30"/>
        </w:rPr>
        <w:t>–</w:t>
      </w:r>
      <w:r w:rsidR="00693E11" w:rsidRPr="00432E2B">
        <w:rPr>
          <w:rFonts w:ascii="Times New Roman" w:hAnsi="Times New Roman" w:cs="Times New Roman"/>
          <w:sz w:val="30"/>
          <w:szCs w:val="30"/>
        </w:rPr>
        <w:t xml:space="preserve">17 </w:t>
      </w:r>
      <w:r w:rsidR="00BA78B9" w:rsidRPr="00432E2B">
        <w:rPr>
          <w:rFonts w:ascii="Times New Roman" w:hAnsi="Times New Roman" w:cs="Times New Roman"/>
          <w:sz w:val="30"/>
          <w:szCs w:val="30"/>
        </w:rPr>
        <w:t>настоящ</w:t>
      </w:r>
      <w:r w:rsidR="00693E11" w:rsidRPr="00432E2B">
        <w:rPr>
          <w:rFonts w:ascii="Times New Roman" w:hAnsi="Times New Roman" w:cs="Times New Roman"/>
          <w:sz w:val="30"/>
          <w:szCs w:val="30"/>
        </w:rPr>
        <w:t>его</w:t>
      </w:r>
      <w:r w:rsidR="00BA78B9" w:rsidRPr="00432E2B">
        <w:rPr>
          <w:rFonts w:ascii="Times New Roman" w:hAnsi="Times New Roman" w:cs="Times New Roman"/>
          <w:sz w:val="30"/>
          <w:szCs w:val="30"/>
        </w:rPr>
        <w:t xml:space="preserve"> Положени</w:t>
      </w:r>
      <w:r w:rsidR="00693E11" w:rsidRPr="00432E2B">
        <w:rPr>
          <w:rFonts w:ascii="Times New Roman" w:hAnsi="Times New Roman" w:cs="Times New Roman"/>
          <w:sz w:val="30"/>
          <w:szCs w:val="30"/>
        </w:rPr>
        <w:t>я</w:t>
      </w:r>
      <w:r w:rsidR="00E5088C">
        <w:rPr>
          <w:rFonts w:ascii="Times New Roman" w:hAnsi="Times New Roman" w:cs="Times New Roman"/>
          <w:sz w:val="30"/>
          <w:szCs w:val="30"/>
        </w:rPr>
        <w:t>,</w:t>
      </w:r>
      <w:r w:rsidR="00BA78B9" w:rsidRPr="00432E2B">
        <w:rPr>
          <w:rFonts w:ascii="Times New Roman" w:hAnsi="Times New Roman" w:cs="Times New Roman"/>
          <w:sz w:val="30"/>
          <w:szCs w:val="30"/>
        </w:rPr>
        <w:t xml:space="preserve"> в теч</w:t>
      </w:r>
      <w:r w:rsidR="00BA78B9" w:rsidRPr="00432E2B">
        <w:rPr>
          <w:rFonts w:ascii="Times New Roman" w:hAnsi="Times New Roman" w:cs="Times New Roman"/>
          <w:sz w:val="30"/>
          <w:szCs w:val="30"/>
        </w:rPr>
        <w:t>е</w:t>
      </w:r>
      <w:r w:rsidR="00BA78B9" w:rsidRPr="00432E2B">
        <w:rPr>
          <w:rFonts w:ascii="Times New Roman" w:hAnsi="Times New Roman" w:cs="Times New Roman"/>
          <w:sz w:val="30"/>
          <w:szCs w:val="30"/>
        </w:rPr>
        <w:t xml:space="preserve">ние </w:t>
      </w:r>
      <w:r w:rsidR="004A4443" w:rsidRPr="00432E2B">
        <w:rPr>
          <w:rFonts w:ascii="Times New Roman" w:hAnsi="Times New Roman" w:cs="Times New Roman"/>
          <w:sz w:val="30"/>
          <w:szCs w:val="30"/>
        </w:rPr>
        <w:t>15</w:t>
      </w:r>
      <w:r w:rsidR="00BA78B9" w:rsidRPr="00432E2B">
        <w:rPr>
          <w:rFonts w:ascii="Times New Roman" w:hAnsi="Times New Roman" w:cs="Times New Roman"/>
          <w:sz w:val="30"/>
          <w:szCs w:val="30"/>
        </w:rPr>
        <w:t xml:space="preserve"> календарных дней со дня окончания срока приема конкурсной документации.</w:t>
      </w:r>
    </w:p>
    <w:p w:rsidR="006F6F86" w:rsidRPr="00432E2B" w:rsidRDefault="006F6F86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2</w:t>
      </w:r>
      <w:r w:rsidR="00693E11" w:rsidRPr="00432E2B">
        <w:rPr>
          <w:rFonts w:ascii="Times New Roman" w:hAnsi="Times New Roman" w:cs="Times New Roman"/>
          <w:sz w:val="30"/>
          <w:szCs w:val="30"/>
        </w:rPr>
        <w:t>1</w:t>
      </w:r>
      <w:r w:rsidRPr="00432E2B">
        <w:rPr>
          <w:rFonts w:ascii="Times New Roman" w:hAnsi="Times New Roman" w:cs="Times New Roman"/>
          <w:sz w:val="30"/>
          <w:szCs w:val="30"/>
        </w:rPr>
        <w:t>. Внесение изменений в конкурсную документацию на участие в конкурсе допускается только путем представления для включения в ее состав дополнительной информации (в том числе документов) до око</w:t>
      </w:r>
      <w:r w:rsidRPr="00432E2B">
        <w:rPr>
          <w:rFonts w:ascii="Times New Roman" w:hAnsi="Times New Roman" w:cs="Times New Roman"/>
          <w:sz w:val="30"/>
          <w:szCs w:val="30"/>
        </w:rPr>
        <w:t>н</w:t>
      </w:r>
      <w:r w:rsidRPr="00432E2B">
        <w:rPr>
          <w:rFonts w:ascii="Times New Roman" w:hAnsi="Times New Roman" w:cs="Times New Roman"/>
          <w:sz w:val="30"/>
          <w:szCs w:val="30"/>
        </w:rPr>
        <w:t>чания срока приема заявок.</w:t>
      </w:r>
    </w:p>
    <w:p w:rsidR="00557A0C" w:rsidRPr="00432E2B" w:rsidRDefault="00557A0C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2</w:t>
      </w:r>
      <w:r w:rsidR="00C849FE" w:rsidRPr="00432E2B">
        <w:rPr>
          <w:rFonts w:ascii="Times New Roman" w:hAnsi="Times New Roman" w:cs="Times New Roman"/>
          <w:sz w:val="30"/>
          <w:szCs w:val="30"/>
        </w:rPr>
        <w:t>2</w:t>
      </w:r>
      <w:r w:rsidRPr="00432E2B">
        <w:rPr>
          <w:rFonts w:ascii="Times New Roman" w:hAnsi="Times New Roman" w:cs="Times New Roman"/>
          <w:sz w:val="30"/>
          <w:szCs w:val="30"/>
        </w:rPr>
        <w:t xml:space="preserve">. Конкурсная документация </w:t>
      </w:r>
      <w:r w:rsidR="00F61886" w:rsidRPr="00432E2B">
        <w:rPr>
          <w:rFonts w:ascii="Times New Roman" w:hAnsi="Times New Roman" w:cs="Times New Roman"/>
          <w:sz w:val="30"/>
          <w:szCs w:val="30"/>
        </w:rPr>
        <w:t>не позднее 1</w:t>
      </w:r>
      <w:r w:rsidR="004A4443" w:rsidRPr="00432E2B">
        <w:rPr>
          <w:rFonts w:ascii="Times New Roman" w:hAnsi="Times New Roman" w:cs="Times New Roman"/>
          <w:sz w:val="30"/>
          <w:szCs w:val="30"/>
        </w:rPr>
        <w:t>5</w:t>
      </w:r>
      <w:r w:rsidRPr="00432E2B">
        <w:rPr>
          <w:rFonts w:ascii="Times New Roman" w:hAnsi="Times New Roman" w:cs="Times New Roman"/>
          <w:sz w:val="30"/>
          <w:szCs w:val="30"/>
        </w:rPr>
        <w:t xml:space="preserve"> календарных дней п</w:t>
      </w:r>
      <w:r w:rsidRPr="00432E2B">
        <w:rPr>
          <w:rFonts w:ascii="Times New Roman" w:hAnsi="Times New Roman" w:cs="Times New Roman"/>
          <w:sz w:val="30"/>
          <w:szCs w:val="30"/>
        </w:rPr>
        <w:t>о</w:t>
      </w:r>
      <w:r w:rsidRPr="00432E2B">
        <w:rPr>
          <w:rFonts w:ascii="Times New Roman" w:hAnsi="Times New Roman" w:cs="Times New Roman"/>
          <w:sz w:val="30"/>
          <w:szCs w:val="30"/>
        </w:rPr>
        <w:t>сле окончания срока приема документации на участие в конкурсе направляется секретарем конкурсной комиссии членам конкурсной к</w:t>
      </w:r>
      <w:r w:rsidRPr="00432E2B">
        <w:rPr>
          <w:rFonts w:ascii="Times New Roman" w:hAnsi="Times New Roman" w:cs="Times New Roman"/>
          <w:sz w:val="30"/>
          <w:szCs w:val="30"/>
        </w:rPr>
        <w:t>о</w:t>
      </w:r>
      <w:r w:rsidRPr="00432E2B">
        <w:rPr>
          <w:rFonts w:ascii="Times New Roman" w:hAnsi="Times New Roman" w:cs="Times New Roman"/>
          <w:sz w:val="30"/>
          <w:szCs w:val="30"/>
        </w:rPr>
        <w:t>миссии для оценки социальных проектов и заполнения экспертных з</w:t>
      </w:r>
      <w:r w:rsidRPr="00432E2B">
        <w:rPr>
          <w:rFonts w:ascii="Times New Roman" w:hAnsi="Times New Roman" w:cs="Times New Roman"/>
          <w:sz w:val="30"/>
          <w:szCs w:val="30"/>
        </w:rPr>
        <w:t>а</w:t>
      </w:r>
      <w:r w:rsidRPr="00432E2B">
        <w:rPr>
          <w:rFonts w:ascii="Times New Roman" w:hAnsi="Times New Roman" w:cs="Times New Roman"/>
          <w:sz w:val="30"/>
          <w:szCs w:val="30"/>
        </w:rPr>
        <w:t>ключений по форме согласно приложению 2 к настоящему Положению.</w:t>
      </w:r>
    </w:p>
    <w:p w:rsidR="001A1163" w:rsidRPr="00432E2B" w:rsidRDefault="001A1163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2</w:t>
      </w:r>
      <w:r w:rsidR="00C849FE" w:rsidRPr="00432E2B">
        <w:rPr>
          <w:rFonts w:ascii="Times New Roman" w:hAnsi="Times New Roman" w:cs="Times New Roman"/>
          <w:sz w:val="30"/>
          <w:szCs w:val="30"/>
        </w:rPr>
        <w:t>3</w:t>
      </w:r>
      <w:r w:rsidRPr="00432E2B">
        <w:rPr>
          <w:rFonts w:ascii="Times New Roman" w:hAnsi="Times New Roman" w:cs="Times New Roman"/>
          <w:sz w:val="30"/>
          <w:szCs w:val="30"/>
        </w:rPr>
        <w:t>. Члены конкурсной комиссии рассматривают социальные пр</w:t>
      </w:r>
      <w:r w:rsidRPr="00432E2B">
        <w:rPr>
          <w:rFonts w:ascii="Times New Roman" w:hAnsi="Times New Roman" w:cs="Times New Roman"/>
          <w:sz w:val="30"/>
          <w:szCs w:val="30"/>
        </w:rPr>
        <w:t>о</w:t>
      </w:r>
      <w:r w:rsidRPr="00432E2B">
        <w:rPr>
          <w:rFonts w:ascii="Times New Roman" w:hAnsi="Times New Roman" w:cs="Times New Roman"/>
          <w:sz w:val="30"/>
          <w:szCs w:val="30"/>
        </w:rPr>
        <w:t>екты</w:t>
      </w:r>
      <w:r w:rsidR="00BD529E" w:rsidRPr="00432E2B">
        <w:rPr>
          <w:rFonts w:ascii="Times New Roman" w:hAnsi="Times New Roman" w:cs="Times New Roman"/>
          <w:sz w:val="30"/>
          <w:szCs w:val="30"/>
        </w:rPr>
        <w:t xml:space="preserve"> по каждой номинации конкурса, указанной в пункте 2 настоящего Положения</w:t>
      </w:r>
      <w:r w:rsidRPr="00432E2B">
        <w:rPr>
          <w:rFonts w:ascii="Times New Roman" w:hAnsi="Times New Roman" w:cs="Times New Roman"/>
          <w:sz w:val="30"/>
          <w:szCs w:val="30"/>
        </w:rPr>
        <w:t>, представленные на участие в конкурсе, в два этапа:</w:t>
      </w:r>
    </w:p>
    <w:p w:rsidR="001A1163" w:rsidRPr="00432E2B" w:rsidRDefault="001A1163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1) предварительное рассмотрение социальных проектов и оценка их по балльной шкале, заполнение экспертного заключения по форме согласно приложению 2 к настоящему Положению;</w:t>
      </w:r>
    </w:p>
    <w:p w:rsidR="001A1163" w:rsidRPr="00432E2B" w:rsidRDefault="001A1163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lastRenderedPageBreak/>
        <w:t>2) рассмотрение социальных проектов на итоговом заседании ко</w:t>
      </w:r>
      <w:r w:rsidRPr="00432E2B">
        <w:rPr>
          <w:rFonts w:ascii="Times New Roman" w:hAnsi="Times New Roman" w:cs="Times New Roman"/>
          <w:sz w:val="30"/>
          <w:szCs w:val="30"/>
        </w:rPr>
        <w:t>н</w:t>
      </w:r>
      <w:r w:rsidRPr="00432E2B">
        <w:rPr>
          <w:rFonts w:ascii="Times New Roman" w:hAnsi="Times New Roman" w:cs="Times New Roman"/>
          <w:sz w:val="30"/>
          <w:szCs w:val="30"/>
        </w:rPr>
        <w:t>курсной комиссии, определение победителя и размера предоставляемой субсидий.</w:t>
      </w:r>
    </w:p>
    <w:p w:rsidR="00C40298" w:rsidRPr="00432E2B" w:rsidRDefault="0056548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2</w:t>
      </w:r>
      <w:r w:rsidR="00063309" w:rsidRPr="00432E2B">
        <w:rPr>
          <w:rFonts w:ascii="Times New Roman" w:hAnsi="Times New Roman" w:cs="Times New Roman"/>
          <w:sz w:val="30"/>
          <w:szCs w:val="30"/>
        </w:rPr>
        <w:t>4</w:t>
      </w:r>
      <w:r w:rsidR="00C40298" w:rsidRPr="00432E2B">
        <w:rPr>
          <w:rFonts w:ascii="Times New Roman" w:hAnsi="Times New Roman" w:cs="Times New Roman"/>
          <w:sz w:val="30"/>
          <w:szCs w:val="30"/>
        </w:rPr>
        <w:t>. Конкурсная комиссия определяет победителя конкурса</w:t>
      </w:r>
      <w:r w:rsidR="00BD529E" w:rsidRPr="00432E2B">
        <w:rPr>
          <w:rFonts w:ascii="Times New Roman" w:hAnsi="Times New Roman" w:cs="Times New Roman"/>
          <w:sz w:val="30"/>
          <w:szCs w:val="30"/>
        </w:rPr>
        <w:t xml:space="preserve"> по ка</w:t>
      </w:r>
      <w:r w:rsidR="00BD529E" w:rsidRPr="00432E2B">
        <w:rPr>
          <w:rFonts w:ascii="Times New Roman" w:hAnsi="Times New Roman" w:cs="Times New Roman"/>
          <w:sz w:val="30"/>
          <w:szCs w:val="30"/>
        </w:rPr>
        <w:t>ж</w:t>
      </w:r>
      <w:r w:rsidR="00BD529E" w:rsidRPr="00432E2B">
        <w:rPr>
          <w:rFonts w:ascii="Times New Roman" w:hAnsi="Times New Roman" w:cs="Times New Roman"/>
          <w:sz w:val="30"/>
          <w:szCs w:val="30"/>
        </w:rPr>
        <w:t>дой из номинаций конкурса, указанных в пункте 2 настоящего Полож</w:t>
      </w:r>
      <w:r w:rsidR="00BD529E" w:rsidRPr="00432E2B">
        <w:rPr>
          <w:rFonts w:ascii="Times New Roman" w:hAnsi="Times New Roman" w:cs="Times New Roman"/>
          <w:sz w:val="30"/>
          <w:szCs w:val="30"/>
        </w:rPr>
        <w:t>е</w:t>
      </w:r>
      <w:r w:rsidR="00BD529E" w:rsidRPr="00432E2B">
        <w:rPr>
          <w:rFonts w:ascii="Times New Roman" w:hAnsi="Times New Roman" w:cs="Times New Roman"/>
          <w:sz w:val="30"/>
          <w:szCs w:val="30"/>
        </w:rPr>
        <w:t>ния</w:t>
      </w:r>
      <w:r w:rsidR="00E5088C">
        <w:rPr>
          <w:rFonts w:ascii="Times New Roman" w:hAnsi="Times New Roman" w:cs="Times New Roman"/>
          <w:sz w:val="30"/>
          <w:szCs w:val="30"/>
        </w:rPr>
        <w:t>,</w:t>
      </w:r>
      <w:r w:rsidR="00C40298" w:rsidRPr="00432E2B">
        <w:rPr>
          <w:rFonts w:ascii="Times New Roman" w:hAnsi="Times New Roman" w:cs="Times New Roman"/>
          <w:sz w:val="30"/>
          <w:szCs w:val="30"/>
        </w:rPr>
        <w:t xml:space="preserve"> по следующим критериям:</w:t>
      </w:r>
    </w:p>
    <w:p w:rsidR="00C40298" w:rsidRPr="00432E2B" w:rsidRDefault="00231B2B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с</w:t>
      </w:r>
      <w:r w:rsidR="003D61E4" w:rsidRPr="00432E2B">
        <w:rPr>
          <w:rFonts w:ascii="Times New Roman" w:hAnsi="Times New Roman" w:cs="Times New Roman"/>
          <w:sz w:val="30"/>
          <w:szCs w:val="30"/>
        </w:rPr>
        <w:t>оответствие социальных проектов требованиям,</w:t>
      </w:r>
      <w:r w:rsidR="00C40298" w:rsidRPr="00432E2B">
        <w:rPr>
          <w:rFonts w:ascii="Times New Roman" w:hAnsi="Times New Roman" w:cs="Times New Roman"/>
          <w:sz w:val="30"/>
          <w:szCs w:val="30"/>
        </w:rPr>
        <w:t xml:space="preserve"> предусмотре</w:t>
      </w:r>
      <w:r w:rsidR="00C40298" w:rsidRPr="00432E2B">
        <w:rPr>
          <w:rFonts w:ascii="Times New Roman" w:hAnsi="Times New Roman" w:cs="Times New Roman"/>
          <w:sz w:val="30"/>
          <w:szCs w:val="30"/>
        </w:rPr>
        <w:t>н</w:t>
      </w:r>
      <w:r w:rsidR="00C40298" w:rsidRPr="00432E2B">
        <w:rPr>
          <w:rFonts w:ascii="Times New Roman" w:hAnsi="Times New Roman" w:cs="Times New Roman"/>
          <w:sz w:val="30"/>
          <w:szCs w:val="30"/>
        </w:rPr>
        <w:t xml:space="preserve">ным пунктом </w:t>
      </w:r>
      <w:r w:rsidR="00693E11" w:rsidRPr="00432E2B">
        <w:rPr>
          <w:rFonts w:ascii="Times New Roman" w:hAnsi="Times New Roman" w:cs="Times New Roman"/>
          <w:sz w:val="30"/>
          <w:szCs w:val="30"/>
        </w:rPr>
        <w:t>17</w:t>
      </w:r>
      <w:r w:rsidR="00C40298" w:rsidRPr="00432E2B">
        <w:rPr>
          <w:rFonts w:ascii="Times New Roman" w:hAnsi="Times New Roman" w:cs="Times New Roman"/>
          <w:sz w:val="30"/>
          <w:szCs w:val="30"/>
        </w:rPr>
        <w:t xml:space="preserve"> настоящего Положения; </w:t>
      </w:r>
    </w:p>
    <w:p w:rsidR="00C40298" w:rsidRPr="00432E2B" w:rsidRDefault="00BD529E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соответствие заявленной тематике мероприятия</w:t>
      </w:r>
      <w:r w:rsidR="00C40298" w:rsidRPr="00432E2B">
        <w:rPr>
          <w:rFonts w:ascii="Times New Roman" w:hAnsi="Times New Roman" w:cs="Times New Roman"/>
          <w:sz w:val="30"/>
          <w:szCs w:val="30"/>
        </w:rPr>
        <w:t>;</w:t>
      </w:r>
    </w:p>
    <w:p w:rsidR="00C40298" w:rsidRPr="00432E2B" w:rsidRDefault="00BD529E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наличие необходимых материально-технических ресурсов и осн</w:t>
      </w:r>
      <w:r w:rsidRPr="00432E2B">
        <w:rPr>
          <w:rFonts w:ascii="Times New Roman" w:hAnsi="Times New Roman" w:cs="Times New Roman"/>
          <w:sz w:val="30"/>
          <w:szCs w:val="30"/>
        </w:rPr>
        <w:t>а</w:t>
      </w:r>
      <w:r w:rsidRPr="00432E2B">
        <w:rPr>
          <w:rFonts w:ascii="Times New Roman" w:hAnsi="Times New Roman" w:cs="Times New Roman"/>
          <w:sz w:val="30"/>
          <w:szCs w:val="30"/>
        </w:rPr>
        <w:t>щения (документально подтвержденное наличие необходимого обор</w:t>
      </w:r>
      <w:r w:rsidRPr="00432E2B">
        <w:rPr>
          <w:rFonts w:ascii="Times New Roman" w:hAnsi="Times New Roman" w:cs="Times New Roman"/>
          <w:sz w:val="30"/>
          <w:szCs w:val="30"/>
        </w:rPr>
        <w:t>у</w:t>
      </w:r>
      <w:r w:rsidRPr="00432E2B">
        <w:rPr>
          <w:rFonts w:ascii="Times New Roman" w:hAnsi="Times New Roman" w:cs="Times New Roman"/>
          <w:sz w:val="30"/>
          <w:szCs w:val="30"/>
        </w:rPr>
        <w:t>дования, транспортных сре</w:t>
      </w:r>
      <w:proofErr w:type="gramStart"/>
      <w:r w:rsidRPr="00432E2B">
        <w:rPr>
          <w:rFonts w:ascii="Times New Roman" w:hAnsi="Times New Roman" w:cs="Times New Roman"/>
          <w:sz w:val="30"/>
          <w:szCs w:val="30"/>
        </w:rPr>
        <w:t>дств дл</w:t>
      </w:r>
      <w:proofErr w:type="gramEnd"/>
      <w:r w:rsidRPr="00432E2B">
        <w:rPr>
          <w:rFonts w:ascii="Times New Roman" w:hAnsi="Times New Roman" w:cs="Times New Roman"/>
          <w:sz w:val="30"/>
          <w:szCs w:val="30"/>
        </w:rPr>
        <w:t>я проведения мероприятия, наличие возможности адаптировать мероприятие для целевой аудитории, нал</w:t>
      </w:r>
      <w:r w:rsidRPr="00432E2B">
        <w:rPr>
          <w:rFonts w:ascii="Times New Roman" w:hAnsi="Times New Roman" w:cs="Times New Roman"/>
          <w:sz w:val="30"/>
          <w:szCs w:val="30"/>
        </w:rPr>
        <w:t>и</w:t>
      </w:r>
      <w:r w:rsidRPr="00432E2B">
        <w:rPr>
          <w:rFonts w:ascii="Times New Roman" w:hAnsi="Times New Roman" w:cs="Times New Roman"/>
          <w:sz w:val="30"/>
          <w:szCs w:val="30"/>
        </w:rPr>
        <w:t>чие оргтехники, наличие кадровых ресурсов, в том числе волонтеров)</w:t>
      </w:r>
      <w:r w:rsidR="00C40298" w:rsidRPr="00432E2B">
        <w:rPr>
          <w:rFonts w:ascii="Times New Roman" w:hAnsi="Times New Roman" w:cs="Times New Roman"/>
          <w:sz w:val="30"/>
          <w:szCs w:val="30"/>
        </w:rPr>
        <w:t>;</w:t>
      </w:r>
    </w:p>
    <w:p w:rsidR="00C40298" w:rsidRPr="00432E2B" w:rsidRDefault="00BD529E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обоснованность бюджета социального проекта (соответствие об</w:t>
      </w:r>
      <w:r w:rsidRPr="00432E2B">
        <w:rPr>
          <w:rFonts w:ascii="Times New Roman" w:hAnsi="Times New Roman" w:cs="Times New Roman"/>
          <w:sz w:val="30"/>
          <w:szCs w:val="30"/>
        </w:rPr>
        <w:t>ъ</w:t>
      </w:r>
      <w:r w:rsidRPr="00432E2B">
        <w:rPr>
          <w:rFonts w:ascii="Times New Roman" w:hAnsi="Times New Roman" w:cs="Times New Roman"/>
          <w:sz w:val="30"/>
          <w:szCs w:val="30"/>
        </w:rPr>
        <w:t>ема расходов целям и мероприятиям социального проекта, соотношение затрат и планируемых результатов, количество привлекаемых к проекту добровольцев, объем предполагаемых поступлений на реализацию с</w:t>
      </w:r>
      <w:r w:rsidRPr="00432E2B">
        <w:rPr>
          <w:rFonts w:ascii="Times New Roman" w:hAnsi="Times New Roman" w:cs="Times New Roman"/>
          <w:sz w:val="30"/>
          <w:szCs w:val="30"/>
        </w:rPr>
        <w:t>о</w:t>
      </w:r>
      <w:r w:rsidRPr="00432E2B">
        <w:rPr>
          <w:rFonts w:ascii="Times New Roman" w:hAnsi="Times New Roman" w:cs="Times New Roman"/>
          <w:sz w:val="30"/>
          <w:szCs w:val="30"/>
        </w:rPr>
        <w:t>циального проекта из внебюджетных источников, включая денежные средства, иное имущество)</w:t>
      </w:r>
      <w:r w:rsidR="00C40298" w:rsidRPr="00432E2B">
        <w:rPr>
          <w:rFonts w:ascii="Times New Roman" w:hAnsi="Times New Roman" w:cs="Times New Roman"/>
          <w:sz w:val="30"/>
          <w:szCs w:val="30"/>
        </w:rPr>
        <w:t>;</w:t>
      </w:r>
    </w:p>
    <w:p w:rsidR="00BD529E" w:rsidRPr="00432E2B" w:rsidRDefault="00BD529E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наличие потенциальных партнеров, инвесторов в рамках реализ</w:t>
      </w:r>
      <w:r w:rsidRPr="00432E2B">
        <w:rPr>
          <w:rFonts w:ascii="Times New Roman" w:hAnsi="Times New Roman" w:cs="Times New Roman"/>
          <w:sz w:val="30"/>
          <w:szCs w:val="30"/>
        </w:rPr>
        <w:t>а</w:t>
      </w:r>
      <w:r w:rsidRPr="00432E2B">
        <w:rPr>
          <w:rFonts w:ascii="Times New Roman" w:hAnsi="Times New Roman" w:cs="Times New Roman"/>
          <w:sz w:val="30"/>
          <w:szCs w:val="30"/>
        </w:rPr>
        <w:t>ции социального проекта;</w:t>
      </w:r>
    </w:p>
    <w:p w:rsidR="00C40298" w:rsidRPr="00432E2B" w:rsidRDefault="00C40298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 xml:space="preserve">опыт </w:t>
      </w:r>
      <w:r w:rsidR="0056548A" w:rsidRPr="00432E2B">
        <w:rPr>
          <w:rFonts w:ascii="Times New Roman" w:hAnsi="Times New Roman" w:cs="Times New Roman"/>
          <w:sz w:val="30"/>
          <w:szCs w:val="30"/>
        </w:rPr>
        <w:t xml:space="preserve">СО </w:t>
      </w:r>
      <w:r w:rsidRPr="00432E2B">
        <w:rPr>
          <w:rFonts w:ascii="Times New Roman" w:hAnsi="Times New Roman" w:cs="Times New Roman"/>
          <w:sz w:val="30"/>
          <w:szCs w:val="30"/>
        </w:rPr>
        <w:t>НКО (зарегистрированные в Министерстве юстиции Ро</w:t>
      </w:r>
      <w:r w:rsidRPr="00432E2B">
        <w:rPr>
          <w:rFonts w:ascii="Times New Roman" w:hAnsi="Times New Roman" w:cs="Times New Roman"/>
          <w:sz w:val="30"/>
          <w:szCs w:val="30"/>
        </w:rPr>
        <w:t>с</w:t>
      </w:r>
      <w:r w:rsidRPr="00432E2B">
        <w:rPr>
          <w:rFonts w:ascii="Times New Roman" w:hAnsi="Times New Roman" w:cs="Times New Roman"/>
          <w:sz w:val="30"/>
          <w:szCs w:val="30"/>
        </w:rPr>
        <w:t>сийской Федерации (его территориальном органе) не менее шести мес</w:t>
      </w:r>
      <w:r w:rsidRPr="00432E2B">
        <w:rPr>
          <w:rFonts w:ascii="Times New Roman" w:hAnsi="Times New Roman" w:cs="Times New Roman"/>
          <w:sz w:val="30"/>
          <w:szCs w:val="30"/>
        </w:rPr>
        <w:t>я</w:t>
      </w:r>
      <w:r w:rsidRPr="00432E2B">
        <w:rPr>
          <w:rFonts w:ascii="Times New Roman" w:hAnsi="Times New Roman" w:cs="Times New Roman"/>
          <w:sz w:val="30"/>
          <w:szCs w:val="30"/>
        </w:rPr>
        <w:t xml:space="preserve">цев до даты регистрации конкурсной документации) </w:t>
      </w:r>
      <w:r w:rsidR="009F5A9A" w:rsidRPr="00432E2B">
        <w:rPr>
          <w:rFonts w:ascii="Times New Roman" w:hAnsi="Times New Roman" w:cs="Times New Roman"/>
          <w:sz w:val="30"/>
          <w:szCs w:val="30"/>
        </w:rPr>
        <w:t xml:space="preserve">по предоставлению услуг </w:t>
      </w:r>
      <w:r w:rsidR="00E5088C">
        <w:rPr>
          <w:rFonts w:ascii="Times New Roman" w:hAnsi="Times New Roman" w:cs="Times New Roman"/>
          <w:sz w:val="30"/>
          <w:szCs w:val="30"/>
        </w:rPr>
        <w:t xml:space="preserve">по </w:t>
      </w:r>
      <w:r w:rsidR="00F50795" w:rsidRPr="00432E2B">
        <w:rPr>
          <w:rFonts w:ascii="Times New Roman" w:hAnsi="Times New Roman" w:cs="Times New Roman"/>
          <w:sz w:val="30"/>
          <w:szCs w:val="30"/>
        </w:rPr>
        <w:t>проведению праздничных мероприятий для граждан пожилого возраста, инвалидов (в том числе детей-инвалидов)</w:t>
      </w:r>
      <w:r w:rsidRPr="00432E2B">
        <w:rPr>
          <w:rFonts w:ascii="Times New Roman" w:hAnsi="Times New Roman" w:cs="Times New Roman"/>
          <w:sz w:val="30"/>
          <w:szCs w:val="30"/>
        </w:rPr>
        <w:t>.</w:t>
      </w:r>
    </w:p>
    <w:p w:rsidR="00C40298" w:rsidRPr="00432E2B" w:rsidRDefault="0056548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2</w:t>
      </w:r>
      <w:r w:rsidR="00D175E9" w:rsidRPr="00432E2B">
        <w:rPr>
          <w:rFonts w:ascii="Times New Roman" w:hAnsi="Times New Roman" w:cs="Times New Roman"/>
          <w:sz w:val="30"/>
          <w:szCs w:val="30"/>
        </w:rPr>
        <w:t>5</w:t>
      </w:r>
      <w:r w:rsidR="00C40298" w:rsidRPr="00432E2B">
        <w:rPr>
          <w:rFonts w:ascii="Times New Roman" w:hAnsi="Times New Roman" w:cs="Times New Roman"/>
          <w:sz w:val="30"/>
          <w:szCs w:val="30"/>
        </w:rPr>
        <w:t>. Каждый социальный проект, участвующий в конкурсе, получ</w:t>
      </w:r>
      <w:r w:rsidR="00C40298" w:rsidRPr="00432E2B">
        <w:rPr>
          <w:rFonts w:ascii="Times New Roman" w:hAnsi="Times New Roman" w:cs="Times New Roman"/>
          <w:sz w:val="30"/>
          <w:szCs w:val="30"/>
        </w:rPr>
        <w:t>а</w:t>
      </w:r>
      <w:r w:rsidR="00C40298" w:rsidRPr="00432E2B">
        <w:rPr>
          <w:rFonts w:ascii="Times New Roman" w:hAnsi="Times New Roman" w:cs="Times New Roman"/>
          <w:sz w:val="30"/>
          <w:szCs w:val="30"/>
        </w:rPr>
        <w:t>ет экспертное заключение от каждого члена комиссии.</w:t>
      </w:r>
    </w:p>
    <w:p w:rsidR="00C40298" w:rsidRPr="00432E2B" w:rsidRDefault="00C40298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Члены конкурсной комиссии составляют экспертные заключения в течение 7 календарных дней с момента получения социальных прое</w:t>
      </w:r>
      <w:r w:rsidRPr="00432E2B">
        <w:rPr>
          <w:rFonts w:ascii="Times New Roman" w:hAnsi="Times New Roman" w:cs="Times New Roman"/>
          <w:sz w:val="30"/>
          <w:szCs w:val="30"/>
        </w:rPr>
        <w:t>к</w:t>
      </w:r>
      <w:r w:rsidRPr="00432E2B">
        <w:rPr>
          <w:rFonts w:ascii="Times New Roman" w:hAnsi="Times New Roman" w:cs="Times New Roman"/>
          <w:sz w:val="30"/>
          <w:szCs w:val="30"/>
        </w:rPr>
        <w:t>тов.</w:t>
      </w:r>
    </w:p>
    <w:p w:rsidR="00C40298" w:rsidRPr="00432E2B" w:rsidRDefault="0056548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2</w:t>
      </w:r>
      <w:r w:rsidR="00D175E9" w:rsidRPr="00432E2B">
        <w:rPr>
          <w:rFonts w:ascii="Times New Roman" w:hAnsi="Times New Roman" w:cs="Times New Roman"/>
          <w:sz w:val="30"/>
          <w:szCs w:val="30"/>
        </w:rPr>
        <w:t>6</w:t>
      </w:r>
      <w:r w:rsidR="00C40298" w:rsidRPr="00432E2B">
        <w:rPr>
          <w:rFonts w:ascii="Times New Roman" w:hAnsi="Times New Roman" w:cs="Times New Roman"/>
          <w:sz w:val="30"/>
          <w:szCs w:val="30"/>
        </w:rPr>
        <w:t>. В целях выявления победителя конкурса</w:t>
      </w:r>
      <w:r w:rsidR="00BD529E" w:rsidRPr="00432E2B">
        <w:rPr>
          <w:rFonts w:ascii="Times New Roman" w:hAnsi="Times New Roman" w:cs="Times New Roman"/>
          <w:sz w:val="30"/>
          <w:szCs w:val="30"/>
        </w:rPr>
        <w:t xml:space="preserve"> </w:t>
      </w:r>
      <w:r w:rsidR="00C40298" w:rsidRPr="00432E2B">
        <w:rPr>
          <w:rFonts w:ascii="Times New Roman" w:hAnsi="Times New Roman" w:cs="Times New Roman"/>
          <w:sz w:val="30"/>
          <w:szCs w:val="30"/>
        </w:rPr>
        <w:t>и размера предоста</w:t>
      </w:r>
      <w:r w:rsidR="00C40298" w:rsidRPr="00432E2B">
        <w:rPr>
          <w:rFonts w:ascii="Times New Roman" w:hAnsi="Times New Roman" w:cs="Times New Roman"/>
          <w:sz w:val="30"/>
          <w:szCs w:val="30"/>
        </w:rPr>
        <w:t>в</w:t>
      </w:r>
      <w:r w:rsidR="00C40298" w:rsidRPr="00432E2B">
        <w:rPr>
          <w:rFonts w:ascii="Times New Roman" w:hAnsi="Times New Roman" w:cs="Times New Roman"/>
          <w:sz w:val="30"/>
          <w:szCs w:val="30"/>
        </w:rPr>
        <w:t xml:space="preserve">ляемой субсидий </w:t>
      </w:r>
      <w:r w:rsidR="00BD529E" w:rsidRPr="00432E2B">
        <w:rPr>
          <w:rFonts w:ascii="Times New Roman" w:hAnsi="Times New Roman" w:cs="Times New Roman"/>
          <w:sz w:val="30"/>
          <w:szCs w:val="30"/>
        </w:rPr>
        <w:t>по каждой номинации</w:t>
      </w:r>
      <w:r w:rsidR="002B1D26" w:rsidRPr="00432E2B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="00BD529E" w:rsidRPr="00432E2B">
        <w:rPr>
          <w:rFonts w:ascii="Times New Roman" w:hAnsi="Times New Roman" w:cs="Times New Roman"/>
          <w:sz w:val="30"/>
          <w:szCs w:val="30"/>
        </w:rPr>
        <w:t xml:space="preserve">, указанной в пункте 2 настоящего Положения, </w:t>
      </w:r>
      <w:r w:rsidR="00C40298" w:rsidRPr="00432E2B">
        <w:rPr>
          <w:rFonts w:ascii="Times New Roman" w:hAnsi="Times New Roman" w:cs="Times New Roman"/>
          <w:sz w:val="30"/>
          <w:szCs w:val="30"/>
        </w:rPr>
        <w:t>Управление организует итоговое заседание конкурсной комиссии.</w:t>
      </w:r>
    </w:p>
    <w:p w:rsidR="00C40298" w:rsidRPr="00432E2B" w:rsidRDefault="00C40298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Итоговое заседание конкурсной комиссии должно состояться не позднее 14 календарных дней со дня получения от членов конкурсной комиссии экспертных заключений.</w:t>
      </w:r>
    </w:p>
    <w:p w:rsidR="00C40298" w:rsidRPr="00432E2B" w:rsidRDefault="00C40298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Заседание конкурсной комиссии правомочно, если на нем прису</w:t>
      </w:r>
      <w:r w:rsidRPr="00432E2B">
        <w:rPr>
          <w:rFonts w:ascii="Times New Roman" w:hAnsi="Times New Roman" w:cs="Times New Roman"/>
          <w:sz w:val="30"/>
          <w:szCs w:val="30"/>
        </w:rPr>
        <w:t>т</w:t>
      </w:r>
      <w:r w:rsidRPr="00432E2B">
        <w:rPr>
          <w:rFonts w:ascii="Times New Roman" w:hAnsi="Times New Roman" w:cs="Times New Roman"/>
          <w:sz w:val="30"/>
          <w:szCs w:val="30"/>
        </w:rPr>
        <w:t>ствует не менее 2/3 его членов от утвержденного состава.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D175E9" w:rsidRPr="00432E2B">
        <w:rPr>
          <w:rFonts w:ascii="Times New Roman" w:hAnsi="Times New Roman" w:cs="Times New Roman"/>
          <w:sz w:val="30"/>
          <w:szCs w:val="30"/>
        </w:rPr>
        <w:t>7</w:t>
      </w:r>
      <w:r w:rsidRPr="00432E2B">
        <w:rPr>
          <w:rFonts w:ascii="Times New Roman" w:hAnsi="Times New Roman" w:cs="Times New Roman"/>
          <w:sz w:val="30"/>
          <w:szCs w:val="30"/>
        </w:rPr>
        <w:t xml:space="preserve">. Победителем конкурса </w:t>
      </w:r>
      <w:r w:rsidR="002B1D26" w:rsidRPr="00432E2B">
        <w:rPr>
          <w:rFonts w:ascii="Times New Roman" w:hAnsi="Times New Roman" w:cs="Times New Roman"/>
          <w:sz w:val="30"/>
          <w:szCs w:val="30"/>
        </w:rPr>
        <w:t>по каждой номинации конкурса, ук</w:t>
      </w:r>
      <w:r w:rsidR="002B1D26" w:rsidRPr="00432E2B">
        <w:rPr>
          <w:rFonts w:ascii="Times New Roman" w:hAnsi="Times New Roman" w:cs="Times New Roman"/>
          <w:sz w:val="30"/>
          <w:szCs w:val="30"/>
        </w:rPr>
        <w:t>а</w:t>
      </w:r>
      <w:r w:rsidR="002B1D26" w:rsidRPr="00432E2B">
        <w:rPr>
          <w:rFonts w:ascii="Times New Roman" w:hAnsi="Times New Roman" w:cs="Times New Roman"/>
          <w:sz w:val="30"/>
          <w:szCs w:val="30"/>
        </w:rPr>
        <w:t xml:space="preserve">занной в пункте 2 настоящего Положения, </w:t>
      </w:r>
      <w:r w:rsidRPr="00432E2B">
        <w:rPr>
          <w:rFonts w:ascii="Times New Roman" w:hAnsi="Times New Roman" w:cs="Times New Roman"/>
          <w:sz w:val="30"/>
          <w:szCs w:val="30"/>
        </w:rPr>
        <w:t>признается СО</w:t>
      </w:r>
      <w:r w:rsidR="00814D68" w:rsidRPr="00432E2B">
        <w:rPr>
          <w:rFonts w:ascii="Times New Roman" w:hAnsi="Times New Roman" w:cs="Times New Roman"/>
          <w:sz w:val="30"/>
          <w:szCs w:val="30"/>
        </w:rPr>
        <w:t xml:space="preserve"> </w:t>
      </w:r>
      <w:r w:rsidRPr="00432E2B">
        <w:rPr>
          <w:rFonts w:ascii="Times New Roman" w:hAnsi="Times New Roman" w:cs="Times New Roman"/>
          <w:sz w:val="30"/>
          <w:szCs w:val="30"/>
        </w:rPr>
        <w:t>НКО, проект которой набрал наибольшее количество баллов. Конкурсная комиссия принимает решение о победителе конкурса и размере предоставляемой субсидии большинством голосов членов конкурсной комиссии, прису</w:t>
      </w:r>
      <w:r w:rsidRPr="00432E2B">
        <w:rPr>
          <w:rFonts w:ascii="Times New Roman" w:hAnsi="Times New Roman" w:cs="Times New Roman"/>
          <w:sz w:val="30"/>
          <w:szCs w:val="30"/>
        </w:rPr>
        <w:t>т</w:t>
      </w:r>
      <w:r w:rsidRPr="00432E2B">
        <w:rPr>
          <w:rFonts w:ascii="Times New Roman" w:hAnsi="Times New Roman" w:cs="Times New Roman"/>
          <w:sz w:val="30"/>
          <w:szCs w:val="30"/>
        </w:rPr>
        <w:t>ствующих на заседании, путем открытого голосования.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Субсидия может быть выделена в запрашиваемом размере с уч</w:t>
      </w:r>
      <w:r w:rsidRPr="00432E2B">
        <w:rPr>
          <w:rFonts w:ascii="Times New Roman" w:hAnsi="Times New Roman" w:cs="Times New Roman"/>
          <w:sz w:val="30"/>
          <w:szCs w:val="30"/>
        </w:rPr>
        <w:t>е</w:t>
      </w:r>
      <w:r w:rsidRPr="00432E2B">
        <w:rPr>
          <w:rFonts w:ascii="Times New Roman" w:hAnsi="Times New Roman" w:cs="Times New Roman"/>
          <w:sz w:val="30"/>
          <w:szCs w:val="30"/>
        </w:rPr>
        <w:t xml:space="preserve">том ограничений, установленных в соответствии с пунктом </w:t>
      </w:r>
      <w:r w:rsidR="00556299" w:rsidRPr="00432E2B">
        <w:rPr>
          <w:rFonts w:ascii="Times New Roman" w:hAnsi="Times New Roman" w:cs="Times New Roman"/>
          <w:sz w:val="30"/>
          <w:szCs w:val="30"/>
        </w:rPr>
        <w:t>2</w:t>
      </w:r>
      <w:r w:rsidR="00B83783" w:rsidRPr="00432E2B">
        <w:rPr>
          <w:rFonts w:ascii="Times New Roman" w:hAnsi="Times New Roman" w:cs="Times New Roman"/>
          <w:sz w:val="30"/>
          <w:szCs w:val="30"/>
        </w:rPr>
        <w:t>8</w:t>
      </w:r>
      <w:r w:rsidRPr="00432E2B">
        <w:rPr>
          <w:rFonts w:ascii="Times New Roman" w:hAnsi="Times New Roman" w:cs="Times New Roman"/>
          <w:sz w:val="30"/>
          <w:szCs w:val="30"/>
        </w:rPr>
        <w:t xml:space="preserve"> насто</w:t>
      </w:r>
      <w:r w:rsidRPr="00432E2B">
        <w:rPr>
          <w:rFonts w:ascii="Times New Roman" w:hAnsi="Times New Roman" w:cs="Times New Roman"/>
          <w:sz w:val="30"/>
          <w:szCs w:val="30"/>
        </w:rPr>
        <w:t>я</w:t>
      </w:r>
      <w:r w:rsidRPr="00432E2B">
        <w:rPr>
          <w:rFonts w:ascii="Times New Roman" w:hAnsi="Times New Roman" w:cs="Times New Roman"/>
          <w:sz w:val="30"/>
          <w:szCs w:val="30"/>
        </w:rPr>
        <w:t>щего Положения.</w:t>
      </w:r>
    </w:p>
    <w:p w:rsidR="00A360AA" w:rsidRPr="00432E2B" w:rsidRDefault="00556299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2</w:t>
      </w:r>
      <w:r w:rsidR="00B83783" w:rsidRPr="00432E2B">
        <w:rPr>
          <w:rFonts w:ascii="Times New Roman" w:hAnsi="Times New Roman" w:cs="Times New Roman"/>
          <w:sz w:val="30"/>
          <w:szCs w:val="30"/>
        </w:rPr>
        <w:t>8</w:t>
      </w:r>
      <w:r w:rsidR="00A360AA" w:rsidRPr="00432E2B">
        <w:rPr>
          <w:rFonts w:ascii="Times New Roman" w:hAnsi="Times New Roman" w:cs="Times New Roman"/>
          <w:sz w:val="30"/>
          <w:szCs w:val="30"/>
        </w:rPr>
        <w:t>. В случае если конкурсной комиссией установлено, что расх</w:t>
      </w:r>
      <w:r w:rsidR="00A360AA" w:rsidRPr="00432E2B">
        <w:rPr>
          <w:rFonts w:ascii="Times New Roman" w:hAnsi="Times New Roman" w:cs="Times New Roman"/>
          <w:sz w:val="30"/>
          <w:szCs w:val="30"/>
        </w:rPr>
        <w:t>о</w:t>
      </w:r>
      <w:r w:rsidR="00A360AA" w:rsidRPr="00432E2B">
        <w:rPr>
          <w:rFonts w:ascii="Times New Roman" w:hAnsi="Times New Roman" w:cs="Times New Roman"/>
          <w:sz w:val="30"/>
          <w:szCs w:val="30"/>
        </w:rPr>
        <w:t>ды, необходимые для реализации социального проекта, меньше суммы, указанной в социальном проекте, конкурсная комиссия принимает р</w:t>
      </w:r>
      <w:r w:rsidR="00A360AA" w:rsidRPr="00432E2B">
        <w:rPr>
          <w:rFonts w:ascii="Times New Roman" w:hAnsi="Times New Roman" w:cs="Times New Roman"/>
          <w:sz w:val="30"/>
          <w:szCs w:val="30"/>
        </w:rPr>
        <w:t>е</w:t>
      </w:r>
      <w:r w:rsidR="00A360AA" w:rsidRPr="00432E2B">
        <w:rPr>
          <w:rFonts w:ascii="Times New Roman" w:hAnsi="Times New Roman" w:cs="Times New Roman"/>
          <w:sz w:val="30"/>
          <w:szCs w:val="30"/>
        </w:rPr>
        <w:t>шение о предоставлении субсидии в меньшем размере.</w:t>
      </w:r>
    </w:p>
    <w:p w:rsidR="00A360AA" w:rsidRPr="00432E2B" w:rsidRDefault="00F47B21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29</w:t>
      </w:r>
      <w:r w:rsidR="00A360AA" w:rsidRPr="00432E2B">
        <w:rPr>
          <w:rFonts w:ascii="Times New Roman" w:hAnsi="Times New Roman" w:cs="Times New Roman"/>
          <w:sz w:val="30"/>
          <w:szCs w:val="30"/>
        </w:rPr>
        <w:t>. При возникновении в процессе рассмотрения социальных пр</w:t>
      </w:r>
      <w:r w:rsidR="00A360AA" w:rsidRPr="00432E2B">
        <w:rPr>
          <w:rFonts w:ascii="Times New Roman" w:hAnsi="Times New Roman" w:cs="Times New Roman"/>
          <w:sz w:val="30"/>
          <w:szCs w:val="30"/>
        </w:rPr>
        <w:t>о</w:t>
      </w:r>
      <w:r w:rsidR="00A360AA" w:rsidRPr="00432E2B">
        <w:rPr>
          <w:rFonts w:ascii="Times New Roman" w:hAnsi="Times New Roman" w:cs="Times New Roman"/>
          <w:sz w:val="30"/>
          <w:szCs w:val="30"/>
        </w:rPr>
        <w:t>ектов на участие в конкурсе вопросов, требующих специальных знаний в областях науки, техники, искусства, ремесла, конкурсная комиссия приглашает на свои заседания экспертов для разъяснения таких вопр</w:t>
      </w:r>
      <w:r w:rsidR="00A360AA" w:rsidRPr="00432E2B">
        <w:rPr>
          <w:rFonts w:ascii="Times New Roman" w:hAnsi="Times New Roman" w:cs="Times New Roman"/>
          <w:sz w:val="30"/>
          <w:szCs w:val="30"/>
        </w:rPr>
        <w:t>о</w:t>
      </w:r>
      <w:r w:rsidR="00A360AA" w:rsidRPr="00432E2B">
        <w:rPr>
          <w:rFonts w:ascii="Times New Roman" w:hAnsi="Times New Roman" w:cs="Times New Roman"/>
          <w:sz w:val="30"/>
          <w:szCs w:val="30"/>
        </w:rPr>
        <w:t>сов.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3</w:t>
      </w:r>
      <w:r w:rsidR="00F47B21" w:rsidRPr="00432E2B">
        <w:rPr>
          <w:rFonts w:ascii="Times New Roman" w:hAnsi="Times New Roman" w:cs="Times New Roman"/>
          <w:sz w:val="30"/>
          <w:szCs w:val="30"/>
        </w:rPr>
        <w:t>0</w:t>
      </w:r>
      <w:r w:rsidRPr="00432E2B">
        <w:rPr>
          <w:rFonts w:ascii="Times New Roman" w:hAnsi="Times New Roman" w:cs="Times New Roman"/>
          <w:sz w:val="30"/>
          <w:szCs w:val="30"/>
        </w:rPr>
        <w:t>. На заседании конкурсной комиссии ведется протокол, в кот</w:t>
      </w:r>
      <w:r w:rsidRPr="00432E2B">
        <w:rPr>
          <w:rFonts w:ascii="Times New Roman" w:hAnsi="Times New Roman" w:cs="Times New Roman"/>
          <w:sz w:val="30"/>
          <w:szCs w:val="30"/>
        </w:rPr>
        <w:t>о</w:t>
      </w:r>
      <w:r w:rsidRPr="00432E2B">
        <w:rPr>
          <w:rFonts w:ascii="Times New Roman" w:hAnsi="Times New Roman" w:cs="Times New Roman"/>
          <w:sz w:val="30"/>
          <w:szCs w:val="30"/>
        </w:rPr>
        <w:t>ром указываются сведения о месте, дате, времени проведения заседания, фамилии, имена и отчества присутствующих членов конкурсной коми</w:t>
      </w:r>
      <w:r w:rsidRPr="00432E2B">
        <w:rPr>
          <w:rFonts w:ascii="Times New Roman" w:hAnsi="Times New Roman" w:cs="Times New Roman"/>
          <w:sz w:val="30"/>
          <w:szCs w:val="30"/>
        </w:rPr>
        <w:t>с</w:t>
      </w:r>
      <w:r w:rsidRPr="00432E2B">
        <w:rPr>
          <w:rFonts w:ascii="Times New Roman" w:hAnsi="Times New Roman" w:cs="Times New Roman"/>
          <w:sz w:val="30"/>
          <w:szCs w:val="30"/>
        </w:rPr>
        <w:t>сии и приглашенных лиц, тема</w:t>
      </w:r>
      <w:r w:rsidR="002F2EE1" w:rsidRPr="00432E2B">
        <w:rPr>
          <w:rFonts w:ascii="Times New Roman" w:hAnsi="Times New Roman" w:cs="Times New Roman"/>
          <w:sz w:val="30"/>
          <w:szCs w:val="30"/>
        </w:rPr>
        <w:t xml:space="preserve"> </w:t>
      </w:r>
      <w:r w:rsidRPr="00432E2B">
        <w:rPr>
          <w:rFonts w:ascii="Times New Roman" w:hAnsi="Times New Roman" w:cs="Times New Roman"/>
          <w:sz w:val="30"/>
          <w:szCs w:val="30"/>
        </w:rPr>
        <w:t>(-ы) заседания, принятое (-</w:t>
      </w:r>
      <w:proofErr w:type="spellStart"/>
      <w:r w:rsidRPr="00432E2B">
        <w:rPr>
          <w:rFonts w:ascii="Times New Roman" w:hAnsi="Times New Roman" w:cs="Times New Roman"/>
          <w:sz w:val="30"/>
          <w:szCs w:val="30"/>
        </w:rPr>
        <w:t>ые</w:t>
      </w:r>
      <w:proofErr w:type="spellEnd"/>
      <w:r w:rsidRPr="00432E2B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Pr="00432E2B">
        <w:rPr>
          <w:rFonts w:ascii="Times New Roman" w:hAnsi="Times New Roman" w:cs="Times New Roman"/>
          <w:sz w:val="30"/>
          <w:szCs w:val="30"/>
        </w:rPr>
        <w:t>реш</w:t>
      </w:r>
      <w:proofErr w:type="gramStart"/>
      <w:r w:rsidRPr="00432E2B">
        <w:rPr>
          <w:rFonts w:ascii="Times New Roman" w:hAnsi="Times New Roman" w:cs="Times New Roman"/>
          <w:sz w:val="30"/>
          <w:szCs w:val="30"/>
        </w:rPr>
        <w:t>е</w:t>
      </w:r>
      <w:proofErr w:type="spellEnd"/>
      <w:r w:rsidR="00E5088C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="00E5088C">
        <w:rPr>
          <w:rFonts w:ascii="Times New Roman" w:hAnsi="Times New Roman" w:cs="Times New Roman"/>
          <w:sz w:val="30"/>
          <w:szCs w:val="30"/>
        </w:rPr>
        <w:t xml:space="preserve">           </w:t>
      </w:r>
      <w:proofErr w:type="spellStart"/>
      <w:r w:rsidRPr="00432E2B">
        <w:rPr>
          <w:rFonts w:ascii="Times New Roman" w:hAnsi="Times New Roman" w:cs="Times New Roman"/>
          <w:sz w:val="30"/>
          <w:szCs w:val="30"/>
        </w:rPr>
        <w:t>ние</w:t>
      </w:r>
      <w:proofErr w:type="spellEnd"/>
      <w:r w:rsidRPr="00432E2B">
        <w:rPr>
          <w:rFonts w:ascii="Times New Roman" w:hAnsi="Times New Roman" w:cs="Times New Roman"/>
          <w:sz w:val="30"/>
          <w:szCs w:val="30"/>
        </w:rPr>
        <w:t xml:space="preserve"> (-я) по итогам проведения заседания.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3</w:t>
      </w:r>
      <w:r w:rsidR="00F47B21" w:rsidRPr="00432E2B">
        <w:rPr>
          <w:rFonts w:ascii="Times New Roman" w:hAnsi="Times New Roman" w:cs="Times New Roman"/>
          <w:sz w:val="30"/>
          <w:szCs w:val="30"/>
        </w:rPr>
        <w:t>1</w:t>
      </w:r>
      <w:r w:rsidRPr="00432E2B">
        <w:rPr>
          <w:rFonts w:ascii="Times New Roman" w:hAnsi="Times New Roman" w:cs="Times New Roman"/>
          <w:sz w:val="30"/>
          <w:szCs w:val="30"/>
        </w:rPr>
        <w:t>. Протокол заседания конкурсной комиссии с указанием побед</w:t>
      </w:r>
      <w:r w:rsidRPr="00432E2B">
        <w:rPr>
          <w:rFonts w:ascii="Times New Roman" w:hAnsi="Times New Roman" w:cs="Times New Roman"/>
          <w:sz w:val="30"/>
          <w:szCs w:val="30"/>
        </w:rPr>
        <w:t>и</w:t>
      </w:r>
      <w:r w:rsidRPr="00432E2B">
        <w:rPr>
          <w:rFonts w:ascii="Times New Roman" w:hAnsi="Times New Roman" w:cs="Times New Roman"/>
          <w:sz w:val="30"/>
          <w:szCs w:val="30"/>
        </w:rPr>
        <w:t>теля конкурса и размера предоставляемой субсидии подписывается председателем конкурсной комиссии (или лицом, исполняющим его обязанности), секретарем конкурсной комиссии и хранится в Управл</w:t>
      </w:r>
      <w:r w:rsidRPr="00432E2B">
        <w:rPr>
          <w:rFonts w:ascii="Times New Roman" w:hAnsi="Times New Roman" w:cs="Times New Roman"/>
          <w:sz w:val="30"/>
          <w:szCs w:val="30"/>
        </w:rPr>
        <w:t>е</w:t>
      </w:r>
      <w:r w:rsidRPr="00432E2B">
        <w:rPr>
          <w:rFonts w:ascii="Times New Roman" w:hAnsi="Times New Roman" w:cs="Times New Roman"/>
          <w:sz w:val="30"/>
          <w:szCs w:val="30"/>
        </w:rPr>
        <w:t>нии в течение трех лет.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3</w:t>
      </w:r>
      <w:r w:rsidR="00F47B21" w:rsidRPr="00432E2B">
        <w:rPr>
          <w:rFonts w:ascii="Times New Roman" w:hAnsi="Times New Roman" w:cs="Times New Roman"/>
          <w:sz w:val="30"/>
          <w:szCs w:val="30"/>
        </w:rPr>
        <w:t>2</w:t>
      </w:r>
      <w:r w:rsidRPr="00432E2B">
        <w:rPr>
          <w:rFonts w:ascii="Times New Roman" w:hAnsi="Times New Roman" w:cs="Times New Roman"/>
          <w:sz w:val="30"/>
          <w:szCs w:val="30"/>
        </w:rPr>
        <w:t xml:space="preserve">. Информация об итогах конкурса </w:t>
      </w:r>
      <w:r w:rsidR="002B1D26" w:rsidRPr="00432E2B">
        <w:rPr>
          <w:rFonts w:ascii="Times New Roman" w:hAnsi="Times New Roman" w:cs="Times New Roman"/>
          <w:sz w:val="30"/>
          <w:szCs w:val="30"/>
        </w:rPr>
        <w:t>по каждой номинации ко</w:t>
      </w:r>
      <w:r w:rsidR="002B1D26" w:rsidRPr="00432E2B">
        <w:rPr>
          <w:rFonts w:ascii="Times New Roman" w:hAnsi="Times New Roman" w:cs="Times New Roman"/>
          <w:sz w:val="30"/>
          <w:szCs w:val="30"/>
        </w:rPr>
        <w:t>н</w:t>
      </w:r>
      <w:r w:rsidR="002B1D26" w:rsidRPr="00432E2B">
        <w:rPr>
          <w:rFonts w:ascii="Times New Roman" w:hAnsi="Times New Roman" w:cs="Times New Roman"/>
          <w:sz w:val="30"/>
          <w:szCs w:val="30"/>
        </w:rPr>
        <w:t xml:space="preserve">курса, указанной в пункте 2 настоящего Положения, </w:t>
      </w:r>
      <w:r w:rsidRPr="00432E2B">
        <w:rPr>
          <w:rFonts w:ascii="Times New Roman" w:hAnsi="Times New Roman" w:cs="Times New Roman"/>
          <w:sz w:val="30"/>
          <w:szCs w:val="30"/>
        </w:rPr>
        <w:t xml:space="preserve">размещается Управлением на едином портале и официальном сайте администрации города </w:t>
      </w:r>
      <w:r w:rsidR="006669AD" w:rsidRPr="00432E2B">
        <w:rPr>
          <w:rFonts w:ascii="Times New Roman" w:hAnsi="Times New Roman" w:cs="Times New Roman"/>
          <w:sz w:val="30"/>
          <w:szCs w:val="30"/>
        </w:rPr>
        <w:t>не</w:t>
      </w:r>
      <w:r w:rsidR="00E5088C">
        <w:rPr>
          <w:rFonts w:ascii="Times New Roman" w:hAnsi="Times New Roman" w:cs="Times New Roman"/>
          <w:sz w:val="30"/>
          <w:szCs w:val="30"/>
        </w:rPr>
        <w:t xml:space="preserve"> позднее 14 календарных дней </w:t>
      </w:r>
      <w:proofErr w:type="gramStart"/>
      <w:r w:rsidR="00E5088C">
        <w:rPr>
          <w:rFonts w:ascii="Times New Roman" w:hAnsi="Times New Roman" w:cs="Times New Roman"/>
          <w:sz w:val="30"/>
          <w:szCs w:val="30"/>
        </w:rPr>
        <w:t xml:space="preserve">с </w:t>
      </w:r>
      <w:r w:rsidR="006669AD" w:rsidRPr="00432E2B">
        <w:rPr>
          <w:rFonts w:ascii="Times New Roman" w:hAnsi="Times New Roman" w:cs="Times New Roman"/>
          <w:sz w:val="30"/>
          <w:szCs w:val="30"/>
        </w:rPr>
        <w:t>даты подписания</w:t>
      </w:r>
      <w:proofErr w:type="gramEnd"/>
      <w:r w:rsidR="006669AD" w:rsidRPr="00432E2B">
        <w:rPr>
          <w:rFonts w:ascii="Times New Roman" w:hAnsi="Times New Roman" w:cs="Times New Roman"/>
          <w:sz w:val="30"/>
          <w:szCs w:val="30"/>
        </w:rPr>
        <w:t xml:space="preserve"> протокола заседания конкурсной комиссией</w:t>
      </w:r>
      <w:r w:rsidRPr="00432E2B">
        <w:rPr>
          <w:rFonts w:ascii="Times New Roman" w:hAnsi="Times New Roman" w:cs="Times New Roman"/>
          <w:sz w:val="30"/>
          <w:szCs w:val="30"/>
        </w:rPr>
        <w:t xml:space="preserve"> и включает в себя следующие свед</w:t>
      </w:r>
      <w:r w:rsidRPr="00432E2B">
        <w:rPr>
          <w:rFonts w:ascii="Times New Roman" w:hAnsi="Times New Roman" w:cs="Times New Roman"/>
          <w:sz w:val="30"/>
          <w:szCs w:val="30"/>
        </w:rPr>
        <w:t>е</w:t>
      </w:r>
      <w:r w:rsidRPr="00432E2B">
        <w:rPr>
          <w:rFonts w:ascii="Times New Roman" w:hAnsi="Times New Roman" w:cs="Times New Roman"/>
          <w:sz w:val="30"/>
          <w:szCs w:val="30"/>
        </w:rPr>
        <w:t xml:space="preserve">ния: 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дату, время и место проведения рассмотрения заявок;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дату, время и место оценки заявок участников конкурса;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информацию об участниках конкурса, заявки которых были ра</w:t>
      </w:r>
      <w:r w:rsidRPr="00432E2B">
        <w:rPr>
          <w:rFonts w:ascii="Times New Roman" w:hAnsi="Times New Roman" w:cs="Times New Roman"/>
          <w:sz w:val="30"/>
          <w:szCs w:val="30"/>
        </w:rPr>
        <w:t>с</w:t>
      </w:r>
      <w:r w:rsidRPr="00432E2B">
        <w:rPr>
          <w:rFonts w:ascii="Times New Roman" w:hAnsi="Times New Roman" w:cs="Times New Roman"/>
          <w:sz w:val="30"/>
          <w:szCs w:val="30"/>
        </w:rPr>
        <w:t>смотрены;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информацию об участниках конкурса, заявки которых были о</w:t>
      </w:r>
      <w:r w:rsidRPr="00432E2B">
        <w:rPr>
          <w:rFonts w:ascii="Times New Roman" w:hAnsi="Times New Roman" w:cs="Times New Roman"/>
          <w:sz w:val="30"/>
          <w:szCs w:val="30"/>
        </w:rPr>
        <w:t>т</w:t>
      </w:r>
      <w:r w:rsidRPr="00432E2B">
        <w:rPr>
          <w:rFonts w:ascii="Times New Roman" w:hAnsi="Times New Roman" w:cs="Times New Roman"/>
          <w:sz w:val="30"/>
          <w:szCs w:val="30"/>
        </w:rPr>
        <w:t>клонены, с указанием причин их отклонения, в том числе положений             объявления о проведении конкурса, которым не соответствуют такие заявки;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lastRenderedPageBreak/>
        <w:t>последовательность оценки заявок участников конкурса, присв</w:t>
      </w:r>
      <w:r w:rsidRPr="00432E2B">
        <w:rPr>
          <w:rFonts w:ascii="Times New Roman" w:hAnsi="Times New Roman" w:cs="Times New Roman"/>
          <w:sz w:val="30"/>
          <w:szCs w:val="30"/>
        </w:rPr>
        <w:t>о</w:t>
      </w:r>
      <w:r w:rsidRPr="00432E2B">
        <w:rPr>
          <w:rFonts w:ascii="Times New Roman" w:hAnsi="Times New Roman" w:cs="Times New Roman"/>
          <w:sz w:val="30"/>
          <w:szCs w:val="30"/>
        </w:rPr>
        <w:t>енные заявкам участников конкурса значения по каждому из пред</w:t>
      </w:r>
      <w:r w:rsidRPr="00432E2B">
        <w:rPr>
          <w:rFonts w:ascii="Times New Roman" w:hAnsi="Times New Roman" w:cs="Times New Roman"/>
          <w:sz w:val="30"/>
          <w:szCs w:val="30"/>
        </w:rPr>
        <w:t>у</w:t>
      </w:r>
      <w:r w:rsidRPr="00432E2B">
        <w:rPr>
          <w:rFonts w:ascii="Times New Roman" w:hAnsi="Times New Roman" w:cs="Times New Roman"/>
          <w:sz w:val="30"/>
          <w:szCs w:val="30"/>
        </w:rPr>
        <w:t>смотренных критериев оценки заявок участников конкурса, принятое на основании результатов оценки указанных заявок решение о присвоении таким заявкам порядковых номеров;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наименование получателя (получателей) субсидии, с которым з</w:t>
      </w:r>
      <w:r w:rsidRPr="00432E2B">
        <w:rPr>
          <w:rFonts w:ascii="Times New Roman" w:hAnsi="Times New Roman" w:cs="Times New Roman"/>
          <w:sz w:val="30"/>
          <w:szCs w:val="30"/>
        </w:rPr>
        <w:t>а</w:t>
      </w:r>
      <w:r w:rsidRPr="00432E2B">
        <w:rPr>
          <w:rFonts w:ascii="Times New Roman" w:hAnsi="Times New Roman" w:cs="Times New Roman"/>
          <w:sz w:val="30"/>
          <w:szCs w:val="30"/>
        </w:rPr>
        <w:t>ключается договор о предоставлении субсидии, и размер предоставля</w:t>
      </w:r>
      <w:r w:rsidRPr="00432E2B">
        <w:rPr>
          <w:rFonts w:ascii="Times New Roman" w:hAnsi="Times New Roman" w:cs="Times New Roman"/>
          <w:sz w:val="30"/>
          <w:szCs w:val="30"/>
        </w:rPr>
        <w:t>е</w:t>
      </w:r>
      <w:r w:rsidRPr="00432E2B">
        <w:rPr>
          <w:rFonts w:ascii="Times New Roman" w:hAnsi="Times New Roman" w:cs="Times New Roman"/>
          <w:sz w:val="30"/>
          <w:szCs w:val="30"/>
        </w:rPr>
        <w:t>мой ему субсидии.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3</w:t>
      </w:r>
      <w:r w:rsidR="00F47B21" w:rsidRPr="00432E2B">
        <w:rPr>
          <w:rFonts w:ascii="Times New Roman" w:hAnsi="Times New Roman" w:cs="Times New Roman"/>
          <w:sz w:val="30"/>
          <w:szCs w:val="30"/>
        </w:rPr>
        <w:t>3</w:t>
      </w:r>
      <w:r w:rsidRPr="00432E2B">
        <w:rPr>
          <w:rFonts w:ascii="Times New Roman" w:hAnsi="Times New Roman" w:cs="Times New Roman"/>
          <w:sz w:val="30"/>
          <w:szCs w:val="30"/>
        </w:rPr>
        <w:t>. Конкурсная комиссия формируется и осуществляет деятел</w:t>
      </w:r>
      <w:r w:rsidRPr="00432E2B">
        <w:rPr>
          <w:rFonts w:ascii="Times New Roman" w:hAnsi="Times New Roman" w:cs="Times New Roman"/>
          <w:sz w:val="30"/>
          <w:szCs w:val="30"/>
        </w:rPr>
        <w:t>ь</w:t>
      </w:r>
      <w:r w:rsidRPr="00432E2B">
        <w:rPr>
          <w:rFonts w:ascii="Times New Roman" w:hAnsi="Times New Roman" w:cs="Times New Roman"/>
          <w:sz w:val="30"/>
          <w:szCs w:val="30"/>
        </w:rPr>
        <w:t>ность в соответствии с Положением согласно приложению 3 к насто</w:t>
      </w:r>
      <w:r w:rsidRPr="00432E2B">
        <w:rPr>
          <w:rFonts w:ascii="Times New Roman" w:hAnsi="Times New Roman" w:cs="Times New Roman"/>
          <w:sz w:val="30"/>
          <w:szCs w:val="30"/>
        </w:rPr>
        <w:t>я</w:t>
      </w:r>
      <w:r w:rsidRPr="00432E2B">
        <w:rPr>
          <w:rFonts w:ascii="Times New Roman" w:hAnsi="Times New Roman" w:cs="Times New Roman"/>
          <w:sz w:val="30"/>
          <w:szCs w:val="30"/>
        </w:rPr>
        <w:t>щему Положению.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3</w:t>
      </w:r>
      <w:r w:rsidR="00F47B21" w:rsidRPr="00432E2B">
        <w:rPr>
          <w:rFonts w:ascii="Times New Roman" w:hAnsi="Times New Roman" w:cs="Times New Roman"/>
          <w:sz w:val="30"/>
          <w:szCs w:val="30"/>
        </w:rPr>
        <w:t>4</w:t>
      </w:r>
      <w:r w:rsidRPr="00432E2B">
        <w:rPr>
          <w:rFonts w:ascii="Times New Roman" w:hAnsi="Times New Roman" w:cs="Times New Roman"/>
          <w:sz w:val="30"/>
          <w:szCs w:val="30"/>
        </w:rPr>
        <w:t xml:space="preserve">. Конкурсная комиссия </w:t>
      </w:r>
      <w:r w:rsidR="002B1D26" w:rsidRPr="00432E2B">
        <w:rPr>
          <w:rFonts w:ascii="Times New Roman" w:hAnsi="Times New Roman" w:cs="Times New Roman"/>
          <w:sz w:val="30"/>
          <w:szCs w:val="30"/>
        </w:rPr>
        <w:t>по каждой номинации конкурса, указа</w:t>
      </w:r>
      <w:r w:rsidR="002B1D26" w:rsidRPr="00432E2B">
        <w:rPr>
          <w:rFonts w:ascii="Times New Roman" w:hAnsi="Times New Roman" w:cs="Times New Roman"/>
          <w:sz w:val="30"/>
          <w:szCs w:val="30"/>
        </w:rPr>
        <w:t>н</w:t>
      </w:r>
      <w:r w:rsidR="002B1D26" w:rsidRPr="00432E2B">
        <w:rPr>
          <w:rFonts w:ascii="Times New Roman" w:hAnsi="Times New Roman" w:cs="Times New Roman"/>
          <w:sz w:val="30"/>
          <w:szCs w:val="30"/>
        </w:rPr>
        <w:t>ной в пункте 2 настоящего Положения</w:t>
      </w:r>
      <w:r w:rsidR="00E5088C">
        <w:rPr>
          <w:rFonts w:ascii="Times New Roman" w:hAnsi="Times New Roman" w:cs="Times New Roman"/>
          <w:sz w:val="30"/>
          <w:szCs w:val="30"/>
        </w:rPr>
        <w:t>,</w:t>
      </w:r>
      <w:r w:rsidR="002B1D26" w:rsidRPr="00432E2B">
        <w:rPr>
          <w:rFonts w:ascii="Times New Roman" w:hAnsi="Times New Roman" w:cs="Times New Roman"/>
          <w:sz w:val="30"/>
          <w:szCs w:val="30"/>
        </w:rPr>
        <w:t xml:space="preserve"> </w:t>
      </w:r>
      <w:r w:rsidRPr="00432E2B">
        <w:rPr>
          <w:rFonts w:ascii="Times New Roman" w:hAnsi="Times New Roman" w:cs="Times New Roman"/>
          <w:sz w:val="30"/>
          <w:szCs w:val="30"/>
        </w:rPr>
        <w:t>осуществляет следующие фун</w:t>
      </w:r>
      <w:r w:rsidRPr="00432E2B">
        <w:rPr>
          <w:rFonts w:ascii="Times New Roman" w:hAnsi="Times New Roman" w:cs="Times New Roman"/>
          <w:sz w:val="30"/>
          <w:szCs w:val="30"/>
        </w:rPr>
        <w:t>к</w:t>
      </w:r>
      <w:r w:rsidRPr="00432E2B">
        <w:rPr>
          <w:rFonts w:ascii="Times New Roman" w:hAnsi="Times New Roman" w:cs="Times New Roman"/>
          <w:sz w:val="30"/>
          <w:szCs w:val="30"/>
        </w:rPr>
        <w:t>ции: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определяет победителя конкурса и размер предоставляемой              субсидии;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рассматривает конфликтные ситуации, возникшие в ходе рассмо</w:t>
      </w:r>
      <w:r w:rsidRPr="00432E2B">
        <w:rPr>
          <w:rFonts w:ascii="Times New Roman" w:hAnsi="Times New Roman" w:cs="Times New Roman"/>
          <w:sz w:val="30"/>
          <w:szCs w:val="30"/>
        </w:rPr>
        <w:t>т</w:t>
      </w:r>
      <w:r w:rsidRPr="00432E2B">
        <w:rPr>
          <w:rFonts w:ascii="Times New Roman" w:hAnsi="Times New Roman" w:cs="Times New Roman"/>
          <w:sz w:val="30"/>
          <w:szCs w:val="30"/>
        </w:rPr>
        <w:t>рения социальных проектов и проведения конкурсного отбора, и пр</w:t>
      </w:r>
      <w:r w:rsidRPr="00432E2B">
        <w:rPr>
          <w:rFonts w:ascii="Times New Roman" w:hAnsi="Times New Roman" w:cs="Times New Roman"/>
          <w:sz w:val="30"/>
          <w:szCs w:val="30"/>
        </w:rPr>
        <w:t>и</w:t>
      </w:r>
      <w:r w:rsidRPr="00432E2B">
        <w:rPr>
          <w:rFonts w:ascii="Times New Roman" w:hAnsi="Times New Roman" w:cs="Times New Roman"/>
          <w:sz w:val="30"/>
          <w:szCs w:val="30"/>
        </w:rPr>
        <w:t>нимает меры по их разрешению;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обеспечивает конфиденциальность информации, содержащейся        в социальном проекте.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3</w:t>
      </w:r>
      <w:r w:rsidR="00F47B21" w:rsidRPr="00432E2B">
        <w:rPr>
          <w:rFonts w:ascii="Times New Roman" w:hAnsi="Times New Roman" w:cs="Times New Roman"/>
          <w:sz w:val="30"/>
          <w:szCs w:val="30"/>
        </w:rPr>
        <w:t>5</w:t>
      </w:r>
      <w:r w:rsidRPr="00432E2B">
        <w:rPr>
          <w:rFonts w:ascii="Times New Roman" w:hAnsi="Times New Roman" w:cs="Times New Roman"/>
          <w:sz w:val="30"/>
          <w:szCs w:val="30"/>
        </w:rPr>
        <w:t>. Председатель конкурсной комиссии осуществляет следующие функции: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назначает дату и время проведения заседаний конкурсной коми</w:t>
      </w:r>
      <w:r w:rsidRPr="00432E2B">
        <w:rPr>
          <w:rFonts w:ascii="Times New Roman" w:hAnsi="Times New Roman" w:cs="Times New Roman"/>
          <w:sz w:val="30"/>
          <w:szCs w:val="30"/>
        </w:rPr>
        <w:t>с</w:t>
      </w:r>
      <w:r w:rsidRPr="00432E2B">
        <w:rPr>
          <w:rFonts w:ascii="Times New Roman" w:hAnsi="Times New Roman" w:cs="Times New Roman"/>
          <w:sz w:val="30"/>
          <w:szCs w:val="30"/>
        </w:rPr>
        <w:t>сии;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руководит работой конкурсной комиссии;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предлагает повестку дня заседаний конкурсной комиссии.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3</w:t>
      </w:r>
      <w:r w:rsidR="00F47B21" w:rsidRPr="00432E2B">
        <w:rPr>
          <w:rFonts w:ascii="Times New Roman" w:hAnsi="Times New Roman" w:cs="Times New Roman"/>
          <w:sz w:val="30"/>
          <w:szCs w:val="30"/>
        </w:rPr>
        <w:t>6</w:t>
      </w:r>
      <w:r w:rsidRPr="00432E2B">
        <w:rPr>
          <w:rFonts w:ascii="Times New Roman" w:hAnsi="Times New Roman" w:cs="Times New Roman"/>
          <w:sz w:val="30"/>
          <w:szCs w:val="30"/>
        </w:rPr>
        <w:t>. Секретарь конкурсной комиссии осуществляет следующие функции: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информирует членов конкурсной комиссии о повестке, времени            и месте проведения заседаний;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ведет протоколы заседаний конкурсной комиссии;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на основании экспертных заключений членов конкурсной коми</w:t>
      </w:r>
      <w:r w:rsidRPr="00432E2B">
        <w:rPr>
          <w:rFonts w:ascii="Times New Roman" w:hAnsi="Times New Roman" w:cs="Times New Roman"/>
          <w:sz w:val="30"/>
          <w:szCs w:val="30"/>
        </w:rPr>
        <w:t>с</w:t>
      </w:r>
      <w:r w:rsidRPr="00432E2B">
        <w:rPr>
          <w:rFonts w:ascii="Times New Roman" w:hAnsi="Times New Roman" w:cs="Times New Roman"/>
          <w:sz w:val="30"/>
          <w:szCs w:val="30"/>
        </w:rPr>
        <w:t>сии формирует рейтинг заявок некоммерческих организаций;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 xml:space="preserve">осуществляет </w:t>
      </w:r>
      <w:proofErr w:type="gramStart"/>
      <w:r w:rsidRPr="00432E2B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432E2B">
        <w:rPr>
          <w:rFonts w:ascii="Times New Roman" w:hAnsi="Times New Roman" w:cs="Times New Roman"/>
          <w:sz w:val="30"/>
          <w:szCs w:val="30"/>
        </w:rPr>
        <w:t xml:space="preserve"> исполнением решений конкурсной к</w:t>
      </w:r>
      <w:r w:rsidRPr="00432E2B">
        <w:rPr>
          <w:rFonts w:ascii="Times New Roman" w:hAnsi="Times New Roman" w:cs="Times New Roman"/>
          <w:sz w:val="30"/>
          <w:szCs w:val="30"/>
        </w:rPr>
        <w:t>о</w:t>
      </w:r>
      <w:r w:rsidRPr="00432E2B">
        <w:rPr>
          <w:rFonts w:ascii="Times New Roman" w:hAnsi="Times New Roman" w:cs="Times New Roman"/>
          <w:sz w:val="30"/>
          <w:szCs w:val="30"/>
        </w:rPr>
        <w:t>миссии, информирует о ходе их реализации председателя и членов ко</w:t>
      </w:r>
      <w:r w:rsidRPr="00432E2B">
        <w:rPr>
          <w:rFonts w:ascii="Times New Roman" w:hAnsi="Times New Roman" w:cs="Times New Roman"/>
          <w:sz w:val="30"/>
          <w:szCs w:val="30"/>
        </w:rPr>
        <w:t>н</w:t>
      </w:r>
      <w:r w:rsidRPr="00432E2B">
        <w:rPr>
          <w:rFonts w:ascii="Times New Roman" w:hAnsi="Times New Roman" w:cs="Times New Roman"/>
          <w:sz w:val="30"/>
          <w:szCs w:val="30"/>
        </w:rPr>
        <w:t>курсной комиссии;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осуществляет хранение конкурсной документации.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3</w:t>
      </w:r>
      <w:r w:rsidR="00F47B21" w:rsidRPr="00432E2B">
        <w:rPr>
          <w:rFonts w:ascii="Times New Roman" w:hAnsi="Times New Roman" w:cs="Times New Roman"/>
          <w:sz w:val="30"/>
          <w:szCs w:val="30"/>
        </w:rPr>
        <w:t>7</w:t>
      </w:r>
      <w:r w:rsidRPr="00432E2B">
        <w:rPr>
          <w:rFonts w:ascii="Times New Roman" w:hAnsi="Times New Roman" w:cs="Times New Roman"/>
          <w:sz w:val="30"/>
          <w:szCs w:val="30"/>
        </w:rPr>
        <w:t>. </w:t>
      </w:r>
      <w:r w:rsidR="004A4443" w:rsidRPr="00432E2B">
        <w:rPr>
          <w:rFonts w:ascii="Times New Roman" w:hAnsi="Times New Roman" w:cs="Times New Roman"/>
          <w:sz w:val="30"/>
          <w:szCs w:val="30"/>
        </w:rPr>
        <w:t>Поданная СО</w:t>
      </w:r>
      <w:r w:rsidR="00814D68" w:rsidRPr="00432E2B">
        <w:rPr>
          <w:rFonts w:ascii="Times New Roman" w:hAnsi="Times New Roman" w:cs="Times New Roman"/>
          <w:sz w:val="30"/>
          <w:szCs w:val="30"/>
        </w:rPr>
        <w:t xml:space="preserve"> </w:t>
      </w:r>
      <w:r w:rsidR="004A4443" w:rsidRPr="00432E2B">
        <w:rPr>
          <w:rFonts w:ascii="Times New Roman" w:hAnsi="Times New Roman" w:cs="Times New Roman"/>
          <w:sz w:val="30"/>
          <w:szCs w:val="30"/>
        </w:rPr>
        <w:t>НКО на участие в конкурсе конкурсная докуме</w:t>
      </w:r>
      <w:r w:rsidR="004A4443" w:rsidRPr="00432E2B">
        <w:rPr>
          <w:rFonts w:ascii="Times New Roman" w:hAnsi="Times New Roman" w:cs="Times New Roman"/>
          <w:sz w:val="30"/>
          <w:szCs w:val="30"/>
        </w:rPr>
        <w:t>н</w:t>
      </w:r>
      <w:r w:rsidR="004A4443" w:rsidRPr="00432E2B">
        <w:rPr>
          <w:rFonts w:ascii="Times New Roman" w:hAnsi="Times New Roman" w:cs="Times New Roman"/>
          <w:sz w:val="30"/>
          <w:szCs w:val="30"/>
        </w:rPr>
        <w:t>тация отклоняется</w:t>
      </w:r>
      <w:r w:rsidR="00F47B21" w:rsidRPr="00432E2B">
        <w:rPr>
          <w:rFonts w:ascii="Times New Roman" w:hAnsi="Times New Roman" w:cs="Times New Roman"/>
          <w:sz w:val="30"/>
          <w:szCs w:val="30"/>
        </w:rPr>
        <w:t xml:space="preserve"> конкурсной комиссией</w:t>
      </w:r>
      <w:r w:rsidRPr="00432E2B">
        <w:rPr>
          <w:rFonts w:ascii="Times New Roman" w:hAnsi="Times New Roman" w:cs="Times New Roman"/>
          <w:sz w:val="30"/>
          <w:szCs w:val="30"/>
        </w:rPr>
        <w:t>, если:</w:t>
      </w:r>
    </w:p>
    <w:p w:rsidR="00A360AA" w:rsidRPr="00432E2B" w:rsidRDefault="00A360AA" w:rsidP="0043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1) СО</w:t>
      </w:r>
      <w:r w:rsidR="00E5088C">
        <w:rPr>
          <w:rFonts w:ascii="Times New Roman" w:hAnsi="Times New Roman" w:cs="Times New Roman"/>
          <w:sz w:val="30"/>
          <w:szCs w:val="30"/>
        </w:rPr>
        <w:t xml:space="preserve"> </w:t>
      </w:r>
      <w:r w:rsidRPr="00432E2B">
        <w:rPr>
          <w:rFonts w:ascii="Times New Roman" w:hAnsi="Times New Roman" w:cs="Times New Roman"/>
          <w:sz w:val="30"/>
          <w:szCs w:val="30"/>
        </w:rPr>
        <w:t>НКО не соответствует требованиям к участникам конкурса, установленным настоящим Положением;</w:t>
      </w:r>
    </w:p>
    <w:p w:rsidR="00A360AA" w:rsidRPr="00432E2B" w:rsidRDefault="00A360AA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lastRenderedPageBreak/>
        <w:t>2) представленная конкурсная документация не соответствует тр</w:t>
      </w:r>
      <w:r w:rsidRPr="00432E2B">
        <w:rPr>
          <w:rFonts w:ascii="Times New Roman" w:hAnsi="Times New Roman" w:cs="Times New Roman"/>
          <w:sz w:val="30"/>
          <w:szCs w:val="30"/>
        </w:rPr>
        <w:t>е</w:t>
      </w:r>
      <w:r w:rsidRPr="00432E2B">
        <w:rPr>
          <w:rFonts w:ascii="Times New Roman" w:hAnsi="Times New Roman" w:cs="Times New Roman"/>
          <w:sz w:val="30"/>
          <w:szCs w:val="30"/>
        </w:rPr>
        <w:t>бованиям, установленным настоящим Положением;</w:t>
      </w:r>
    </w:p>
    <w:p w:rsidR="00A360AA" w:rsidRPr="00432E2B" w:rsidRDefault="00A360AA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3) представленная информация, в том числе информация о мест</w:t>
      </w:r>
      <w:r w:rsidRPr="00432E2B">
        <w:rPr>
          <w:rFonts w:ascii="Times New Roman" w:hAnsi="Times New Roman" w:cs="Times New Roman"/>
          <w:sz w:val="30"/>
          <w:szCs w:val="30"/>
        </w:rPr>
        <w:t>о</w:t>
      </w:r>
      <w:r w:rsidRPr="00432E2B">
        <w:rPr>
          <w:rFonts w:ascii="Times New Roman" w:hAnsi="Times New Roman" w:cs="Times New Roman"/>
          <w:sz w:val="30"/>
          <w:szCs w:val="30"/>
        </w:rPr>
        <w:t>нахождении и адресе СО</w:t>
      </w:r>
      <w:r w:rsidR="00814D68" w:rsidRPr="00432E2B">
        <w:rPr>
          <w:rFonts w:ascii="Times New Roman" w:hAnsi="Times New Roman" w:cs="Times New Roman"/>
          <w:sz w:val="30"/>
          <w:szCs w:val="30"/>
        </w:rPr>
        <w:t xml:space="preserve"> </w:t>
      </w:r>
      <w:r w:rsidRPr="00432E2B">
        <w:rPr>
          <w:rFonts w:ascii="Times New Roman" w:hAnsi="Times New Roman" w:cs="Times New Roman"/>
          <w:sz w:val="30"/>
          <w:szCs w:val="30"/>
        </w:rPr>
        <w:t>НКО, недостоверна;</w:t>
      </w:r>
    </w:p>
    <w:p w:rsidR="00A360AA" w:rsidRPr="00432E2B" w:rsidRDefault="00A360AA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4) конкурсная документация поступила в Управление делами            после окончания срока приема конкурсной документации (в том числе по почте).</w:t>
      </w:r>
    </w:p>
    <w:p w:rsidR="00556299" w:rsidRPr="00432E2B" w:rsidRDefault="00556299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Факт несоответствия СО НКО и недостоверности информации устанавливается на основании межведомственных запросов, направля</w:t>
      </w:r>
      <w:r w:rsidRPr="00432E2B">
        <w:rPr>
          <w:rFonts w:ascii="Times New Roman" w:hAnsi="Times New Roman" w:cs="Times New Roman"/>
          <w:sz w:val="30"/>
          <w:szCs w:val="30"/>
        </w:rPr>
        <w:t>е</w:t>
      </w:r>
      <w:r w:rsidRPr="00432E2B">
        <w:rPr>
          <w:rFonts w:ascii="Times New Roman" w:hAnsi="Times New Roman" w:cs="Times New Roman"/>
          <w:sz w:val="30"/>
          <w:szCs w:val="30"/>
        </w:rPr>
        <w:t xml:space="preserve">мых секретарем конкурсной комиссии в срок, установленный </w:t>
      </w:r>
      <w:proofErr w:type="spellStart"/>
      <w:r w:rsidRPr="00432E2B">
        <w:rPr>
          <w:rFonts w:ascii="Times New Roman" w:hAnsi="Times New Roman" w:cs="Times New Roman"/>
          <w:sz w:val="30"/>
          <w:szCs w:val="30"/>
        </w:rPr>
        <w:t>пун</w:t>
      </w:r>
      <w:proofErr w:type="gramStart"/>
      <w:r w:rsidRPr="00432E2B">
        <w:rPr>
          <w:rFonts w:ascii="Times New Roman" w:hAnsi="Times New Roman" w:cs="Times New Roman"/>
          <w:sz w:val="30"/>
          <w:szCs w:val="30"/>
        </w:rPr>
        <w:t>к</w:t>
      </w:r>
      <w:proofErr w:type="spellEnd"/>
      <w:r w:rsidR="00E5088C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="00E5088C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432E2B">
        <w:rPr>
          <w:rFonts w:ascii="Times New Roman" w:hAnsi="Times New Roman" w:cs="Times New Roman"/>
          <w:sz w:val="30"/>
          <w:szCs w:val="30"/>
        </w:rPr>
        <w:t>том 20 настоящего Положения.</w:t>
      </w:r>
    </w:p>
    <w:p w:rsidR="008D528B" w:rsidRPr="00432E2B" w:rsidRDefault="00F47B21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38</w:t>
      </w:r>
      <w:r w:rsidR="008D528B" w:rsidRPr="00432E2B">
        <w:rPr>
          <w:rFonts w:ascii="Times New Roman" w:hAnsi="Times New Roman" w:cs="Times New Roman"/>
          <w:sz w:val="30"/>
          <w:szCs w:val="30"/>
        </w:rPr>
        <w:t xml:space="preserve">. Не может являться основанием для </w:t>
      </w:r>
      <w:r w:rsidRPr="00432E2B">
        <w:rPr>
          <w:rFonts w:ascii="Times New Roman" w:hAnsi="Times New Roman" w:cs="Times New Roman"/>
          <w:sz w:val="30"/>
          <w:szCs w:val="30"/>
        </w:rPr>
        <w:t>отклонения</w:t>
      </w:r>
      <w:r w:rsidR="008D528B" w:rsidRPr="00432E2B">
        <w:rPr>
          <w:rFonts w:ascii="Times New Roman" w:hAnsi="Times New Roman" w:cs="Times New Roman"/>
          <w:sz w:val="30"/>
          <w:szCs w:val="30"/>
        </w:rPr>
        <w:t xml:space="preserve"> к участию в конкурсе наличие в документах конкурсной документации описок, оп</w:t>
      </w:r>
      <w:r w:rsidR="008D528B" w:rsidRPr="00432E2B">
        <w:rPr>
          <w:rFonts w:ascii="Times New Roman" w:hAnsi="Times New Roman" w:cs="Times New Roman"/>
          <w:sz w:val="30"/>
          <w:szCs w:val="30"/>
        </w:rPr>
        <w:t>е</w:t>
      </w:r>
      <w:r w:rsidR="008D528B" w:rsidRPr="00432E2B">
        <w:rPr>
          <w:rFonts w:ascii="Times New Roman" w:hAnsi="Times New Roman" w:cs="Times New Roman"/>
          <w:sz w:val="30"/>
          <w:szCs w:val="30"/>
        </w:rPr>
        <w:t>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A360AA" w:rsidRPr="00432E2B" w:rsidRDefault="00556299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39</w:t>
      </w:r>
      <w:r w:rsidR="00A360AA" w:rsidRPr="00432E2B">
        <w:rPr>
          <w:rFonts w:ascii="Times New Roman" w:hAnsi="Times New Roman" w:cs="Times New Roman"/>
          <w:sz w:val="30"/>
          <w:szCs w:val="30"/>
        </w:rPr>
        <w:t xml:space="preserve">. </w:t>
      </w:r>
      <w:r w:rsidR="004A4443" w:rsidRPr="00432E2B">
        <w:rPr>
          <w:rFonts w:ascii="Times New Roman" w:hAnsi="Times New Roman" w:cs="Times New Roman"/>
          <w:sz w:val="30"/>
          <w:szCs w:val="30"/>
        </w:rPr>
        <w:t>Конкурсная документация на участие в конкурсе</w:t>
      </w:r>
      <w:r w:rsidR="00A360AA" w:rsidRPr="00432E2B">
        <w:rPr>
          <w:rFonts w:ascii="Times New Roman" w:hAnsi="Times New Roman" w:cs="Times New Roman"/>
          <w:sz w:val="30"/>
          <w:szCs w:val="30"/>
        </w:rPr>
        <w:t xml:space="preserve"> может быть отозвана СО</w:t>
      </w:r>
      <w:r w:rsidRPr="00432E2B">
        <w:rPr>
          <w:rFonts w:ascii="Times New Roman" w:hAnsi="Times New Roman" w:cs="Times New Roman"/>
          <w:sz w:val="30"/>
          <w:szCs w:val="30"/>
        </w:rPr>
        <w:t xml:space="preserve"> </w:t>
      </w:r>
      <w:r w:rsidR="00A360AA" w:rsidRPr="00432E2B">
        <w:rPr>
          <w:rFonts w:ascii="Times New Roman" w:hAnsi="Times New Roman" w:cs="Times New Roman"/>
          <w:sz w:val="30"/>
          <w:szCs w:val="30"/>
        </w:rPr>
        <w:t>НКО до окончания срока приема конкурсной документ</w:t>
      </w:r>
      <w:r w:rsidR="00A360AA" w:rsidRPr="00432E2B">
        <w:rPr>
          <w:rFonts w:ascii="Times New Roman" w:hAnsi="Times New Roman" w:cs="Times New Roman"/>
          <w:sz w:val="30"/>
          <w:szCs w:val="30"/>
        </w:rPr>
        <w:t>а</w:t>
      </w:r>
      <w:r w:rsidR="00A360AA" w:rsidRPr="00432E2B">
        <w:rPr>
          <w:rFonts w:ascii="Times New Roman" w:hAnsi="Times New Roman" w:cs="Times New Roman"/>
          <w:sz w:val="30"/>
          <w:szCs w:val="30"/>
        </w:rPr>
        <w:t xml:space="preserve">ции путем направления в Управление соответствующего обращения. </w:t>
      </w:r>
    </w:p>
    <w:p w:rsidR="00A360AA" w:rsidRPr="00432E2B" w:rsidRDefault="00A360AA" w:rsidP="00E5088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E2B">
        <w:rPr>
          <w:rFonts w:ascii="Times New Roman" w:hAnsi="Times New Roman" w:cs="Times New Roman"/>
          <w:sz w:val="30"/>
          <w:szCs w:val="30"/>
        </w:rPr>
        <w:t>Конкурсная документация</w:t>
      </w:r>
      <w:r w:rsidR="002F2EE1" w:rsidRPr="00432E2B">
        <w:rPr>
          <w:rFonts w:ascii="Times New Roman" w:hAnsi="Times New Roman" w:cs="Times New Roman"/>
          <w:sz w:val="30"/>
          <w:szCs w:val="30"/>
        </w:rPr>
        <w:t xml:space="preserve"> возвращается Управлением СО</w:t>
      </w:r>
      <w:r w:rsidR="00556299" w:rsidRPr="00432E2B">
        <w:rPr>
          <w:rFonts w:ascii="Times New Roman" w:hAnsi="Times New Roman" w:cs="Times New Roman"/>
          <w:sz w:val="30"/>
          <w:szCs w:val="30"/>
        </w:rPr>
        <w:t xml:space="preserve"> </w:t>
      </w:r>
      <w:r w:rsidR="002F2EE1" w:rsidRPr="00432E2B">
        <w:rPr>
          <w:rFonts w:ascii="Times New Roman" w:hAnsi="Times New Roman" w:cs="Times New Roman"/>
          <w:sz w:val="30"/>
          <w:szCs w:val="30"/>
        </w:rPr>
        <w:t xml:space="preserve">НКО </w:t>
      </w:r>
      <w:r w:rsidRPr="00432E2B">
        <w:rPr>
          <w:rFonts w:ascii="Times New Roman" w:hAnsi="Times New Roman" w:cs="Times New Roman"/>
          <w:sz w:val="30"/>
          <w:szCs w:val="30"/>
        </w:rPr>
        <w:t>не позднее 10 календарных дней после поступления соответствующего о</w:t>
      </w:r>
      <w:r w:rsidRPr="00432E2B">
        <w:rPr>
          <w:rFonts w:ascii="Times New Roman" w:hAnsi="Times New Roman" w:cs="Times New Roman"/>
          <w:sz w:val="30"/>
          <w:szCs w:val="30"/>
        </w:rPr>
        <w:t>б</w:t>
      </w:r>
      <w:r w:rsidRPr="00432E2B">
        <w:rPr>
          <w:rFonts w:ascii="Times New Roman" w:hAnsi="Times New Roman" w:cs="Times New Roman"/>
          <w:sz w:val="30"/>
          <w:szCs w:val="30"/>
        </w:rPr>
        <w:t>ращения о ее возврате.</w:t>
      </w:r>
    </w:p>
    <w:p w:rsidR="00A360AA" w:rsidRPr="00E5088C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ΙΙΙ. </w:t>
      </w:r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Условия и порядок предоставления субсидии</w:t>
      </w:r>
    </w:p>
    <w:p w:rsidR="00A360AA" w:rsidRPr="00E5088C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Для получения субсидии из бюджета города СО</w:t>
      </w:r>
      <w:r w:rsidR="00E508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НКО, явля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щаяся победителем конкурса, представляет на дату не ранее 30 кале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дарных дней до даты размещения Управлением информации об итогах конкурса на едином портале и официальном сайте администрации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да</w:t>
      </w:r>
      <w:proofErr w:type="gramEnd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следующие документы: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1) сопроводительное письмо с описью в произвольной форме;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2) копии учредительных документов;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3) выписку из Единого государственного реестра юридических лиц со сведениями о получателе субсидии;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4) справку Инспекции Федеральной налоговой службы России            о состоянии расчетов по налогам, сборам, пеням, штрафам, процентам организаций и индивидуальных предпринимателей или справку                  Инспекции Федеральной налоговой службы России об исполнении налогоплательщиком (плательщиком сбора, налоговым агентом) об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занности по уплате налогов, сборов, пеней, штрафов, процентов;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5) справку о наличии банковского счета;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6) справку о состоянии счета, наличии ограничений на распоряж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ние денежными средствами, находящимися на банковском счете;</w:t>
      </w:r>
    </w:p>
    <w:p w:rsidR="00A360AA" w:rsidRPr="00A360AA" w:rsidRDefault="00556299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7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) копию документа, подтверждающего полномочия лица на ос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ществление действий от имени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Копии документов должны быть заверены печатью организации (при наличии) и подписью руководителя организации либо иного упо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номоченного им лица.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представляются в Управление делами непосредстве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но или направляются по почте.</w:t>
      </w:r>
    </w:p>
    <w:p w:rsid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Зарегистрированные документы передаются Управлением делами в Управление не позднее трех календарных дней после их поступления.</w:t>
      </w:r>
    </w:p>
    <w:p w:rsidR="00556299" w:rsidRDefault="00556299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указанные в подпунктах 3, 4 настоящего пункта, з</w:t>
      </w:r>
      <w:r w:rsidRP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прашиваются Управлением в организациях, в распоряжении которых находятся указанные документы, если </w:t>
      </w:r>
      <w:r w:rsidR="00F47B21">
        <w:rPr>
          <w:rFonts w:ascii="Times New Roman" w:eastAsia="Times New Roman" w:hAnsi="Times New Roman" w:cs="Times New Roman"/>
          <w:sz w:val="30"/>
          <w:szCs w:val="30"/>
          <w:lang w:eastAsia="ru-RU"/>
        </w:rPr>
        <w:t>СО НКО</w:t>
      </w:r>
      <w:r w:rsidRP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представила указа</w:t>
      </w:r>
      <w:r w:rsidRP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>ные документы самостоятельно.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Поданные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НКО, являющейся получателем субсидии, док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менты проверяются секретарем конкурсной комиссии на соответствие требованиям, установленным пунктом 4</w:t>
      </w:r>
      <w:r w:rsid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Положени</w:t>
      </w:r>
      <w:r w:rsidR="002F2E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я,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в т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чение 5 календарных дней с даты их поступления в Управление.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Основаниями для отказа получателю субсидии в предоставл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нии субсидии являются:</w:t>
      </w:r>
    </w:p>
    <w:p w:rsidR="00A360AA" w:rsidRPr="00851A44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несоответствие 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представленных получателем субсидии докуме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тов требованиям, определенным пунктом 4</w:t>
      </w:r>
      <w:r w:rsid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Положения;</w:t>
      </w:r>
    </w:p>
    <w:p w:rsidR="00A360AA" w:rsidRPr="00851A44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установление факта недостоверности информации, представле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ной получателем субсидии.</w:t>
      </w:r>
    </w:p>
    <w:p w:rsidR="00A360AA" w:rsidRPr="00851A44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Факт несоответствия</w:t>
      </w:r>
      <w:r w:rsidR="00F079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документов, предоставленных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</w:t>
      </w:r>
      <w:r w:rsidR="00C332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            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недостоверности информации устанавливается на основани</w:t>
      </w:r>
      <w:r w:rsidR="00F0798C">
        <w:rPr>
          <w:rFonts w:ascii="Times New Roman" w:eastAsia="Times New Roman" w:hAnsi="Times New Roman" w:cs="Times New Roman"/>
          <w:sz w:val="30"/>
          <w:szCs w:val="30"/>
          <w:lang w:eastAsia="ru-RU"/>
        </w:rPr>
        <w:t>и резул</w:t>
      </w:r>
      <w:r w:rsidR="00F0798C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="00F079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татов межведомственных 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запросов, направляемых секретарем конкур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ной комиссии в срок,</w:t>
      </w:r>
      <w:r w:rsidR="008946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установленный пунктом 4</w:t>
      </w:r>
      <w:r w:rsid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Полож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ния.</w:t>
      </w:r>
    </w:p>
    <w:p w:rsidR="002B1D26" w:rsidRPr="00851A44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2B1D26"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Размер </w:t>
      </w:r>
      <w:r w:rsidR="00E5088C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2B1D26"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убсидии на реализацию одного социального проекта победителей конкурса составляет:</w:t>
      </w:r>
    </w:p>
    <w:p w:rsidR="002B1D26" w:rsidRPr="00851A44" w:rsidRDefault="002B1D26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номинации конкурса, указанной в абзаце шестом пункта 2 наст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E5088C">
        <w:rPr>
          <w:rFonts w:ascii="Times New Roman" w:eastAsia="Times New Roman" w:hAnsi="Times New Roman" w:cs="Times New Roman"/>
          <w:sz w:val="30"/>
          <w:szCs w:val="30"/>
          <w:lang w:eastAsia="ru-RU"/>
        </w:rPr>
        <w:t>ящего Положения, –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более 1000,00 тыс</w:t>
      </w:r>
      <w:r w:rsidR="00E5088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рублей;</w:t>
      </w:r>
    </w:p>
    <w:p w:rsidR="002B1D26" w:rsidRPr="00851A44" w:rsidRDefault="002B1D26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номинации конкурса, указанной в абзаце седьмом пункта 2 настоящего Положения, </w:t>
      </w:r>
      <w:r w:rsidR="00E5088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более 1000,00 тыс</w:t>
      </w:r>
      <w:r w:rsidR="00E5088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рублей;</w:t>
      </w:r>
    </w:p>
    <w:p w:rsidR="00A360AA" w:rsidRPr="00851A44" w:rsidRDefault="002B1D26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номинации конкурса, указанной в абзаце восьмом пункта 2 настоящего Положения, </w:t>
      </w:r>
      <w:r w:rsidR="00E5088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более 600,00 тыс</w:t>
      </w:r>
      <w:r w:rsidR="00E5088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рублей.</w:t>
      </w:r>
    </w:p>
    <w:p w:rsidR="00A360AA" w:rsidRPr="00851A44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. Получатель субсидии несет ответственность за целевое и э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ф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фективное использование средств субсидии в соответствии с договором о предоставлении субсидии и действующим законодательством.</w:t>
      </w:r>
    </w:p>
    <w:p w:rsidR="004A4443" w:rsidRPr="00851A44" w:rsidRDefault="00556299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45</w:t>
      </w:r>
      <w:r w:rsidR="00A360AA"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4A4443"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СО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A4443"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НКО </w:t>
      </w:r>
      <w:proofErr w:type="gramStart"/>
      <w:r w:rsidR="004A4443"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обязана</w:t>
      </w:r>
      <w:proofErr w:type="gramEnd"/>
      <w:r w:rsidR="004A4443"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вернуть средства субсидии в бюджет города          в случае установления факта:</w:t>
      </w:r>
    </w:p>
    <w:p w:rsidR="004A4443" w:rsidRPr="00851A44" w:rsidRDefault="004A4443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1) нецелевого использования средств субсидии;</w:t>
      </w:r>
    </w:p>
    <w:p w:rsidR="004A4443" w:rsidRPr="00851A44" w:rsidRDefault="004A4443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2) использования средств субсидии не в полном объеме;</w:t>
      </w:r>
    </w:p>
    <w:p w:rsidR="004A4443" w:rsidRPr="00851A44" w:rsidRDefault="004A4443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3) нарушения условий договора о предоставлении субсидии;</w:t>
      </w:r>
    </w:p>
    <w:p w:rsidR="004A4443" w:rsidRPr="00851A44" w:rsidRDefault="004A4443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4) нарушения условий предоставления субсидии, установленных настоящим Положением;</w:t>
      </w:r>
    </w:p>
    <w:p w:rsidR="004A4443" w:rsidRPr="00851A44" w:rsidRDefault="004A4443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5) </w:t>
      </w:r>
      <w:proofErr w:type="spellStart"/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недостижения</w:t>
      </w:r>
      <w:proofErr w:type="spellEnd"/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результатов предоставления субсидии.</w:t>
      </w:r>
    </w:p>
    <w:p w:rsidR="00AB031B" w:rsidRPr="00851A44" w:rsidRDefault="004A4443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случаях, установленных подпунктами 1, 2, 5 настоящего пункта</w:t>
      </w:r>
      <w:r w:rsidR="00E5088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сумма субсидии, подлежащая возврату, рассчитывается пропорци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нально не использованной части субсидии либо использованной не по целевому назначению </w:t>
      </w:r>
      <w:r w:rsidR="00851A44"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части 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субсидии, либо пропорционально нед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стигнутым значениям результатов предоставления субсидии. </w:t>
      </w:r>
    </w:p>
    <w:p w:rsidR="00A360AA" w:rsidRPr="00851A44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возврата – 10 календарных дней </w:t>
      </w:r>
      <w:proofErr w:type="gramStart"/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даты получения</w:t>
      </w:r>
      <w:proofErr w:type="gramEnd"/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НКО письменного </w:t>
      </w:r>
      <w:r w:rsidR="003A1258"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требования ГРБС (но не позднее </w:t>
      </w:r>
      <w:r w:rsidR="00B4147A"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25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декабря текущего            финансового года).</w:t>
      </w:r>
    </w:p>
    <w:p w:rsidR="00A360AA" w:rsidRPr="00851A44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. С некоммерческими организациями, признанными победит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лями конкурса, заключается договор о предоставлении субсидии.</w:t>
      </w:r>
    </w:p>
    <w:p w:rsidR="00A360AA" w:rsidRPr="00851A44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Управление </w:t>
      </w:r>
      <w:r w:rsidR="00851A44"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заключает 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договор о предоставлении субсидии от имени ГРБС с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НКО, при</w:t>
      </w:r>
      <w:r w:rsidR="00E508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знанной победителем конкурса, 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течение 30 календарных дней с даты размещения итогов проведения конкурса на официальном сайте администрации города, но не позднее начала срока реализации социальных проектов.</w:t>
      </w:r>
      <w:proofErr w:type="gramEnd"/>
    </w:p>
    <w:p w:rsidR="00851A44" w:rsidRPr="00851A44" w:rsidRDefault="002B1D26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Договор о предоставлении субсидии заключается по каждой из номинаций конкурса, указанных в пункте 2 настоящего Положения</w:t>
      </w:r>
      <w:r w:rsidR="00851A44"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51A44" w:rsidRPr="00A360AA" w:rsidRDefault="00851A44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Договор о предоставлении субсидии, а также дополнительные с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глашения к договору о предоставлении субсидии заключаются в соо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ветствии с типовой формой дого</w:t>
      </w:r>
      <w:r w:rsidR="008946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вора, утвержденной департаментом </w:t>
      </w:r>
      <w:r w:rsidRP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финансов администрации города (далее – Департамент финансов).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Договор о предоставлении субсидии должен содержать требов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ние о включении в случае уменьшения ГРБС как получателю                  бюджетных средств ранее доведенных лимитов бюджетных обяз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тельств, приводящего к невозможности предоставления субсидии в ра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мере, определенном в договоре о предоставлении субсидии, условия</w:t>
      </w:r>
      <w:r w:rsidR="002F2E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согласовании новых условий договора о предоставлении субсидии или о расторжении договора о предоставлении субсидии при </w:t>
      </w:r>
      <w:proofErr w:type="spell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недостижении</w:t>
      </w:r>
      <w:proofErr w:type="spellEnd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согласия по новым условиям.</w:t>
      </w:r>
      <w:proofErr w:type="gramEnd"/>
    </w:p>
    <w:p w:rsid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P265"/>
      <w:bookmarkEnd w:id="3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Если в течение установленного срока договор о предоставл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нии субсидии не заключен по вине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</w:t>
      </w:r>
      <w:r w:rsid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О, субсидия не предоставл</w:t>
      </w:r>
      <w:r w:rsid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851A44">
        <w:rPr>
          <w:rFonts w:ascii="Times New Roman" w:eastAsia="Times New Roman" w:hAnsi="Times New Roman" w:cs="Times New Roman"/>
          <w:sz w:val="30"/>
          <w:szCs w:val="30"/>
          <w:lang w:eastAsia="ru-RU"/>
        </w:rPr>
        <w:t>ется,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 считается уклонившейся от заключения договора о предоставлении субсидии.</w:t>
      </w:r>
    </w:p>
    <w:p w:rsidR="00BB34D3" w:rsidRPr="00A360AA" w:rsidRDefault="00BB34D3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34D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уклонении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B34D3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НКО, признанной победителем конкурса</w:t>
      </w:r>
      <w:r w:rsidR="00E5088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BB34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заключения договора о предоставлении субсидии победителем конкурса признается следующий за ней участник конкурса, набравший наибол</w:t>
      </w:r>
      <w:r w:rsidRPr="00BB34D3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BB34D3">
        <w:rPr>
          <w:rFonts w:ascii="Times New Roman" w:eastAsia="Times New Roman" w:hAnsi="Times New Roman" w:cs="Times New Roman"/>
          <w:sz w:val="30"/>
          <w:szCs w:val="30"/>
          <w:lang w:eastAsia="ru-RU"/>
        </w:rPr>
        <w:t>шее количество баллов.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4</w:t>
      </w:r>
      <w:r w:rsidR="00556299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 качестве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показателей достижения результатов предоставл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ния субсидии</w:t>
      </w:r>
      <w:proofErr w:type="gramEnd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используются:</w:t>
      </w:r>
    </w:p>
    <w:p w:rsidR="002B1D26" w:rsidRPr="002B1D26" w:rsidRDefault="00882B3F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1) к</w:t>
      </w:r>
      <w:r w:rsidR="002B1D26" w:rsidRP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>оличество участников, охваченных мероприятиями</w:t>
      </w:r>
      <w:r w:rsidR="00E5088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B1D26" w:rsidRP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плановый охват мероприятиями, а именно:</w:t>
      </w:r>
    </w:p>
    <w:p w:rsidR="002B1D26" w:rsidRPr="002B1D26" w:rsidRDefault="002B1D26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мероприятия, </w:t>
      </w:r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посвященные Дню пожилых людей, –</w:t>
      </w:r>
      <w:r w:rsidRP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</w:t>
      </w:r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D0B86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>00 человек;</w:t>
      </w:r>
    </w:p>
    <w:p w:rsidR="002B1D26" w:rsidRPr="002B1D26" w:rsidRDefault="002B1D26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мероприятия, посвященные</w:t>
      </w:r>
      <w:r w:rsidR="00E508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Международному дню инвалидов, –            </w:t>
      </w:r>
      <w:r w:rsidRP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E508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D0B86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>00 человек;</w:t>
      </w:r>
    </w:p>
    <w:p w:rsidR="002B1D26" w:rsidRDefault="002B1D26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социальный фестиваль, направленный на выстраивание эффекти</w:t>
      </w:r>
      <w:r w:rsidRP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>ной связи с гражданами пожилого возраста, инвалидами (в том числе детьми-инвалидами) в сфере социальной защиты населения и организ</w:t>
      </w:r>
      <w:r w:rsidRP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ции универсальной среды в городе, </w:t>
      </w:r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>600 человек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360AA" w:rsidRDefault="00882B3F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2) 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размер израсходованных средств субсидии на цели субсидии </w:t>
      </w:r>
      <w:r w:rsid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>– общий плановый показатель 2</w:t>
      </w:r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B1D26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1C27B4">
        <w:rPr>
          <w:rFonts w:ascii="Times New Roman" w:eastAsia="Times New Roman" w:hAnsi="Times New Roman" w:cs="Times New Roman"/>
          <w:sz w:val="30"/>
          <w:szCs w:val="30"/>
          <w:lang w:eastAsia="ru-RU"/>
        </w:rPr>
        <w:t>00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,00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с. рублей (плановый показ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тель):</w:t>
      </w:r>
    </w:p>
    <w:p w:rsidR="00882B3F" w:rsidRPr="00882B3F" w:rsidRDefault="00882B3F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номинации конкурса, указанной в абзаце шестом пункта 2 наст</w:t>
      </w:r>
      <w:r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>ящего Положения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>000,00 тыс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>рублей;</w:t>
      </w:r>
    </w:p>
    <w:p w:rsidR="00882B3F" w:rsidRPr="00882B3F" w:rsidRDefault="00882B3F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номинации конкурса, указанной в абзаце седьмом пункта 2 настоящего Положения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>000,00 тыс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рублей;</w:t>
      </w:r>
    </w:p>
    <w:p w:rsidR="00882B3F" w:rsidRDefault="00882B3F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номинации конкурса, указанной в абзаце восьмом пункта 2 настоящего Положения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600,00 тыс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рублей.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Значения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показателей достижения результатов предоставления субсидии</w:t>
      </w:r>
      <w:proofErr w:type="gramEnd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устанавливаются в договоре о предоставлении субсидии.</w:t>
      </w:r>
    </w:p>
    <w:p w:rsidR="00A360AA" w:rsidRPr="00A360AA" w:rsidRDefault="00814D68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49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Заявка на финансирование с договором о предоставлении               субсидии направляется Управлением в Управление делами не позднее двух календарных дней </w:t>
      </w:r>
      <w:proofErr w:type="gramStart"/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даты заключения</w:t>
      </w:r>
      <w:proofErr w:type="gramEnd"/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договора о предоставлении субсидии.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Денежные средства в полном объеме перечисляются  в размере предоставляемой субсидии на счет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НКО, открытый в кредитной              организации с учетом положений, установленных бюджетным закон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дательством Российской Федерации, в течение 14 календарных дней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даты заключения</w:t>
      </w:r>
      <w:proofErr w:type="gramEnd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договора о предоставлении субсидии.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Предоставленная субсидия должна быть использована на цели и в сроки, предусмотренные договором о предоставлении субсидии.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4" w:name="P287"/>
      <w:bookmarkEnd w:id="4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За счет средств субсидий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 вправе осуществлять сл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дующие виды расходов, связанные с реализацией социального проекта: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1) выплаты заработной платы и гонораров с учетом выплат во вн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бюджетные фонды;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2) приобретение оборудования, необходимого для реализации проекта, но не более 20 процентов от средств субсидии;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3) транспортные услуги;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4) расходные материалы;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5) издательские (типографские) услуги;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6) платежи по договорам аренды;</w:t>
      </w:r>
    </w:p>
    <w:p w:rsid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7) прочие расходы (оплата услуг сторонних организаций, выплаты налоговых отчислений, расходы на связь, банковские расходы и т.д.).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 имеет право перераспределить средства между стат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ями сметы проекта, утвержденной договором о предоставлении субс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дии, в пределах не более 10 процентов от суммы, запланированной              по статье, с которой предполагается перемещение средств, с учетом условий, установленных </w:t>
      </w:r>
      <w:hyperlink w:anchor="P287" w:history="1">
        <w:r w:rsidRPr="00A360AA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пунктом </w:t>
        </w:r>
      </w:hyperlink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Положения.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ΙV. </w:t>
      </w:r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отчетности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5" w:name="P301"/>
      <w:bookmarkEnd w:id="5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По итогам реализации социального проекта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 предста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ляет с сопроводительным письмом о реализации социального проекта не позднее 14 календарных дней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даты окончания</w:t>
      </w:r>
      <w:proofErr w:type="gramEnd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реализации проекта согласно договору о предоставл</w:t>
      </w:r>
      <w:r w:rsidR="00A546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ении субсидии, но не позднее </w:t>
      </w:r>
      <w:r w:rsidR="003A1258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A54657">
        <w:rPr>
          <w:rFonts w:ascii="Times New Roman" w:eastAsia="Times New Roman" w:hAnsi="Times New Roman" w:cs="Times New Roman"/>
          <w:sz w:val="30"/>
          <w:szCs w:val="30"/>
          <w:lang w:eastAsia="ru-RU"/>
        </w:rPr>
        <w:t>0 дека</w:t>
      </w:r>
      <w:r w:rsidR="00A54657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="00A54657">
        <w:rPr>
          <w:rFonts w:ascii="Times New Roman" w:eastAsia="Times New Roman" w:hAnsi="Times New Roman" w:cs="Times New Roman"/>
          <w:sz w:val="30"/>
          <w:szCs w:val="30"/>
          <w:lang w:eastAsia="ru-RU"/>
        </w:rPr>
        <w:t>ря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текущего года:</w:t>
      </w:r>
    </w:p>
    <w:p w:rsidR="00076659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1) в Управление – отчет о достижении результатов предоставления субсидии и показателей, необходимых для достижения результатов предоставления субсидии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НКО, не являющимся государственными (муниципальными) учреждениями, в целях финансового обеспечения затрат, связанных с реализацией социальных проектов </w:t>
      </w:r>
      <w:r w:rsidR="003226FB" w:rsidRPr="003226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проведению праздничных мероприятий для граждан пожилого возраста, инвалидов (в том числе детей-инвалидов)</w:t>
      </w:r>
      <w:r w:rsidR="00F814F9" w:rsidRPr="00F814F9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основании конкурсного отбора пр</w:t>
      </w:r>
      <w:r w:rsidR="00F814F9" w:rsidRPr="00F814F9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F814F9" w:rsidRPr="00F814F9">
        <w:rPr>
          <w:rFonts w:ascii="Times New Roman" w:eastAsia="Times New Roman" w:hAnsi="Times New Roman" w:cs="Times New Roman"/>
          <w:sz w:val="30"/>
          <w:szCs w:val="30"/>
          <w:lang w:eastAsia="ru-RU"/>
        </w:rPr>
        <w:t>ектов</w:t>
      </w:r>
      <w:r w:rsidR="00A546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форме </w:t>
      </w:r>
      <w:r w:rsidR="00A546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согласно типовой форме договора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о предоставлении</w:t>
      </w:r>
      <w:proofErr w:type="gramEnd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субсидии, утвержденной Департаментом финансов</w:t>
      </w:r>
      <w:r w:rsidR="000766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076659" w:rsidRDefault="00076659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 указанному отчету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НКО прилагает фото-, виде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другие презентационные материалы по реализации мероприятий социального проекта на электронном носителе;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2) в Управление делами – отчет об осуществлении расходов,            источником финансового обеспечения которых является субсидия (д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лее – отчет об осуществлении расходов), по форме</w:t>
      </w:r>
      <w:r w:rsidRPr="00A360AA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типовой форме договора о предоставлении субсидии, утвержденной Департ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ментом финансов.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ГРБС в лице Управления имеет право устанавливать в договоре           о предоставлении субсидии сроки и формы предоставления получат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лем субсидии дополнительной отчетности.</w:t>
      </w:r>
    </w:p>
    <w:p w:rsidR="00A360AA" w:rsidRPr="00A360AA" w:rsidRDefault="00814D68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55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К отчету об осуществлении расходов прилагаются заверенные СО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НКО копии всех первичных документов (договоров, счетов-фактур, товарных накладных, платежных поручений, ведомостей начисления             и выплат заработной платы, справок о начислении платежей и налогов    с фонда оплаты труда, актов приема-сдачи работ, авансовых отчетов, инвентарных карт и др.), подтверждающих произведенные расходы           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рамках реализации социального проекта за счет средств субсидии,            а также собственных и</w:t>
      </w:r>
      <w:proofErr w:type="gramEnd"/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(или) привлеченных средств.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Оформление и осуществление расходов в рамках реализации социального проекта согласно договору о предоставлении субсидии должно соответствовать требованиям по ведению бухгалтерского учета в соответствии с действующим законодательством Российской Федер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ции.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Управление имеет право на получение информации о ходе ре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лизации социального проекта на любой его стадии. Представители Управления имеют право посещать все мероприятия, проводимые             в рамках реализации социального проекта.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НКО, являющаяся получателем субсидии, обязана в теч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ние 5 календарных дней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даты поступления</w:t>
      </w:r>
      <w:proofErr w:type="gramEnd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 о ходе реализации             социального проекта представить Управлению запрашиваемую инфо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мацию.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432E2B">
      <w:pPr>
        <w:widowControl w:val="0"/>
        <w:autoSpaceDE w:val="0"/>
        <w:autoSpaceDN w:val="0"/>
        <w:spacing w:after="0" w:line="192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V. </w:t>
      </w:r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Требования об осуществлении </w:t>
      </w:r>
      <w:proofErr w:type="gramStart"/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контроля за</w:t>
      </w:r>
      <w:proofErr w:type="gramEnd"/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соблюдением условий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432E2B" w:rsidRDefault="00432E2B" w:rsidP="00432E2B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целей и порядка предоставления субсидии и ответственность </w:t>
      </w:r>
    </w:p>
    <w:p w:rsidR="00A360AA" w:rsidRPr="00A360AA" w:rsidRDefault="00432E2B" w:rsidP="00432E2B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 их нарушение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814D68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59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Предметом проведения проверки является соблюдение                 СО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 условий, целей и порядка предоставления субсидий СО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НКО,  не являющимся государственными (муниципальными) учреждениями,             в целях финансового обеспечения затрат, связанных с реализацией с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циальных проектов </w:t>
      </w:r>
      <w:r w:rsidR="00A54657" w:rsidRPr="00A546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="003226FB" w:rsidRPr="003226F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проведению праздничных мероприятий для граждан пожилого возраста, инвалидов (в том числе детей-инвалидов)</w:t>
      </w:r>
      <w:r w:rsidR="00A54657" w:rsidRPr="00A54657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основании конкурсного отбора проектов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Проведение проверки осуществляется </w:t>
      </w:r>
      <w:r w:rsidR="00F674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каждой номинации конкурса, указанной в пункте 2 настоящего Положения,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комиссией по проведению проверки соблюдения условий, целей и порядка предоста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ления субсидий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НКО, не являющимися государственными (муниц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пальными) учреждениями (далее – комиссия по проведению проверки).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Комиссия по проведению проверки формируется и осуществляет деятельность в соответствии с Положением согласно </w:t>
      </w:r>
      <w:r w:rsidRPr="00A5263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приложению 4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к настоящему Положению.</w:t>
      </w:r>
    </w:p>
    <w:p w:rsidR="006669AD" w:rsidRDefault="006669AD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. Даты начала и окончания проведения проверки утверждаются приказом руководителя Управления с учетом срока предоставления о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чета об осуществлении рас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ходов, установленного пунктом 54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 Положения, после вынесения конкурсной комиссией решения об 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определении победителя конкурс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размере предоставляемой             субсидии.</w:t>
      </w:r>
    </w:p>
    <w:p w:rsidR="004C3D5A" w:rsidRPr="006669AD" w:rsidRDefault="004C3D5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669AD" w:rsidRPr="006669AD" w:rsidRDefault="006669AD" w:rsidP="004C3D5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6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Проверка осуществляется комиссией по проведению проверки СО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 не позднее 15 декабря текущего года. Дата начала и окончания проведения проверки доводится до сведения заинтересованных лиц п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средством размещения Управлением на официальном сайте админ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страции города не позднее 5 календарных дней </w:t>
      </w:r>
      <w:proofErr w:type="gramStart"/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даты утверждения</w:t>
      </w:r>
      <w:proofErr w:type="gramEnd"/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приказом руководителя Управления.</w:t>
      </w:r>
    </w:p>
    <w:p w:rsidR="006669AD" w:rsidRDefault="006669AD" w:rsidP="004C3D5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. Срок проведения проверки комиссией по проведению прове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ки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НКО, являющейся получателем субсидии, не превышает 10 к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6669AD">
        <w:rPr>
          <w:rFonts w:ascii="Times New Roman" w:eastAsia="Times New Roman" w:hAnsi="Times New Roman" w:cs="Times New Roman"/>
          <w:sz w:val="30"/>
          <w:szCs w:val="30"/>
          <w:lang w:eastAsia="ru-RU"/>
        </w:rPr>
        <w:t>лендарных дней.</w:t>
      </w:r>
    </w:p>
    <w:p w:rsidR="00A360AA" w:rsidRPr="00A360AA" w:rsidRDefault="00A360AA" w:rsidP="004C3D5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Комиссия по проведению п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>роверки составляет акт проверки</w:t>
      </w:r>
      <w:r w:rsid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82B3F"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каждой номинации конкурса, указанной в пункте 2 настоящего П</w:t>
      </w:r>
      <w:r w:rsidR="00882B3F"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882B3F" w:rsidRPr="00882B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ложения,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котором указываются:</w:t>
      </w:r>
    </w:p>
    <w:p w:rsidR="00A360AA" w:rsidRPr="00A360AA" w:rsidRDefault="00A360AA" w:rsidP="004C3D5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1) дата и место составления акта проверки;</w:t>
      </w:r>
    </w:p>
    <w:p w:rsidR="00A360AA" w:rsidRPr="00A360AA" w:rsidRDefault="00A360AA" w:rsidP="004C3D5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2) состав комиссии по проведению проверки;</w:t>
      </w:r>
    </w:p>
    <w:p w:rsidR="00A360AA" w:rsidRPr="00A360AA" w:rsidRDefault="00A360AA" w:rsidP="004C3D5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3) полное наименование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НКО;</w:t>
      </w:r>
    </w:p>
    <w:p w:rsidR="00A360AA" w:rsidRPr="00A360AA" w:rsidRDefault="00A360AA" w:rsidP="004C3D5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4) фамилия, имя, отчество руководителя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НКО;</w:t>
      </w:r>
    </w:p>
    <w:p w:rsidR="00A360AA" w:rsidRPr="00A360AA" w:rsidRDefault="00A360AA" w:rsidP="004C3D5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5) дата, время, место и продолжительность проведения проверки;</w:t>
      </w:r>
    </w:p>
    <w:p w:rsidR="00A360AA" w:rsidRPr="00A360AA" w:rsidRDefault="00A360AA" w:rsidP="004C3D5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6) сведения о результатах проверки, а именно о соблюдении            некоммерческими организациями условий, целей и порядка предоста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ления субсидии;</w:t>
      </w:r>
    </w:p>
    <w:p w:rsidR="00A360AA" w:rsidRPr="00A360AA" w:rsidRDefault="00A360AA" w:rsidP="004C3D5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7) сведения об ознакомлении или отказе в ознакомлении с актом проверки руководителя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 или уполномоченного представителя;</w:t>
      </w:r>
    </w:p>
    <w:p w:rsidR="00A360AA" w:rsidRPr="00A360AA" w:rsidRDefault="00A360AA" w:rsidP="004C3D5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8) подписи членов комиссии по проведению проверки.</w:t>
      </w:r>
    </w:p>
    <w:p w:rsidR="00A360AA" w:rsidRPr="00A360AA" w:rsidRDefault="00A360AA" w:rsidP="004C3D5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Акт проверки составляется в двух экземплярах на бумажном носителе. К акту проверки прилагаются объяснения руководителя 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 и иные, связанные с результатами проверки, документы или их копии.</w:t>
      </w:r>
    </w:p>
    <w:p w:rsidR="00A360AA" w:rsidRPr="00A360AA" w:rsidRDefault="00814D68" w:rsidP="004C3D5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66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Один экземпляр акта с копиями приложений вручается рук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водителю или уполномоченному представителю СО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 под расписку.</w:t>
      </w:r>
    </w:p>
    <w:p w:rsidR="00A360AA" w:rsidRPr="00A360AA" w:rsidRDefault="00A360AA" w:rsidP="004C3D5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отсутствия руководителя или уполномоченного предст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вителя, а также в случае отказа дать расписку о</w:t>
      </w:r>
      <w:r w:rsidR="00A546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 ознакомлении либо 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отказе в ознакомлении с актом проверки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акт направляется заказным почтовым отправлением с уведо</w:t>
      </w:r>
      <w:r w:rsidR="00A546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млением о вручении. Уведомление 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о вручении приобщается к экземпляру акта проверки и хранится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</w:t>
      </w:r>
      <w:r w:rsidR="00A546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в Управлении.</w:t>
      </w:r>
    </w:p>
    <w:p w:rsidR="00A360AA" w:rsidRPr="00A360AA" w:rsidRDefault="00A360AA" w:rsidP="004C3D5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несогласия с фактами, выводами, предложениями, и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ложенными в акте проверки,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 вправе в течение 1</w:t>
      </w:r>
      <w:r w:rsidR="00A54657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календарных дней с даты получения акта проверки представить Управлению в пис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менной форме возражения в отношении акта проверки в целом или его отдельных положений, а также приложить документы или заверенные копии документов, подтверждающих обоснованность возражений.</w:t>
      </w:r>
      <w:proofErr w:type="gramEnd"/>
    </w:p>
    <w:p w:rsidR="00AB031B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6" w:name="P349"/>
      <w:bookmarkEnd w:id="6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="00AB031B"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выявления нецелевого использования средств субс</w:t>
      </w:r>
      <w:r w:rsidR="00AB031B"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AB031B"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>дии, использования средств субсидии не в полном объеме,</w:t>
      </w:r>
      <w:r w:rsidR="002E27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нарушения </w:t>
      </w:r>
      <w:r w:rsidR="002E27C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условий договора о предоставлении субсидии,</w:t>
      </w:r>
      <w:r w:rsidR="00AB031B"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нарушения условий предоставления субсидии, установленных настоящим Положением, </w:t>
      </w:r>
      <w:proofErr w:type="spellStart"/>
      <w:r w:rsidR="00AB031B"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AB031B"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AB031B"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достижения</w:t>
      </w:r>
      <w:proofErr w:type="spellEnd"/>
      <w:r w:rsidR="00AB031B"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результатов предоставления субсидии Управление напра</w:t>
      </w:r>
      <w:r w:rsidR="00AB031B"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AB031B"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>ляет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B031B"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>НКО не позднее 10 календарных дней с даты подписания акта проверки всеми членами комиссии по проведению проверки, которой выявлены указанные в настоящем абзаце обстоятельства, требование о</w:t>
      </w:r>
      <w:proofErr w:type="gramEnd"/>
      <w:r w:rsidR="00AB031B"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AB031B"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возврате</w:t>
      </w:r>
      <w:proofErr w:type="gramEnd"/>
      <w:r w:rsidR="00AB031B"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субсидии. 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 возврата – 10 календарных дней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даты получения</w:t>
      </w:r>
      <w:proofErr w:type="gramEnd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НКО письменного требования ГРБС (но не позднее </w:t>
      </w:r>
      <w:r w:rsidR="00B4147A">
        <w:rPr>
          <w:rFonts w:ascii="Times New Roman" w:eastAsia="Times New Roman" w:hAnsi="Times New Roman" w:cs="Times New Roman"/>
          <w:sz w:val="30"/>
          <w:szCs w:val="30"/>
          <w:lang w:eastAsia="ru-RU"/>
        </w:rPr>
        <w:t>25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декабря текущего            финансового года).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невозврата некоммерческой организацией субсидии                в полном объеме в срок, установленный </w:t>
      </w:r>
      <w:hyperlink w:anchor="P349" w:history="1">
        <w:r w:rsidRPr="00A360AA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абзацем вторым</w:t>
        </w:r>
      </w:hyperlink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пункта, ГРБС в течение 30 календарных дней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даты истечения</w:t>
      </w:r>
      <w:proofErr w:type="gramEnd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срока, установленного для возврата субсидии, обращается в суд в установле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 законодательством Российской Федерации порядке.</w:t>
      </w:r>
    </w:p>
    <w:p w:rsidR="00A360AA" w:rsidRPr="00A360AA" w:rsidRDefault="00814D68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69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Иная ответственность за нарушение условий, целей и порядка предоставления субсидии получателем субсидии устанавливается                в соответствии с законодательством Российской Федерации.</w:t>
      </w:r>
    </w:p>
    <w:p w:rsid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814D68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Органы муниципального финансового контроля города Кра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ноярска осуществляют проверку соблюдения условий, целей и порядка предоставления субсидии в соответствии с действующим законо</w:t>
      </w:r>
      <w:r w:rsidR="003A1258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ел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ством.</w:t>
      </w:r>
    </w:p>
    <w:p w:rsidR="00432E2B" w:rsidRPr="00A360AA" w:rsidRDefault="00432E2B" w:rsidP="00432E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432E2B" w:rsidP="00A360A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0AB8A" wp14:editId="6B517046">
                <wp:simplePos x="0" y="0"/>
                <wp:positionH relativeFrom="column">
                  <wp:posOffset>-10795</wp:posOffset>
                </wp:positionH>
                <wp:positionV relativeFrom="paragraph">
                  <wp:posOffset>15875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1.25pt" to="467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" strokecolor="black [3040]"/>
            </w:pict>
          </mc:Fallback>
        </mc:AlternateContent>
      </w:r>
      <w:r w:rsidR="00A360AA" w:rsidRPr="00A360AA">
        <w:rPr>
          <w:rFonts w:ascii="Times New Roman" w:eastAsiaTheme="minorEastAsia" w:hAnsi="Times New Roman" w:cs="Times New Roman"/>
          <w:sz w:val="30"/>
          <w:szCs w:val="30"/>
          <w:lang w:eastAsia="ru-RU"/>
        </w:rPr>
        <w:br w:type="page"/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1</w:t>
      </w:r>
    </w:p>
    <w:p w:rsidR="00432E2B" w:rsidRDefault="00A360AA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Положению о порядке </w:t>
      </w:r>
    </w:p>
    <w:p w:rsidR="00432E2B" w:rsidRDefault="002E27C8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27C8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</w:t>
      </w:r>
      <w:r w:rsidR="00432E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ния объема </w:t>
      </w:r>
    </w:p>
    <w:p w:rsidR="00A360AA" w:rsidRPr="00A360AA" w:rsidRDefault="00432E2B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ления 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субсидий 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социально ориентированным 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некоммерческим организациям, 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являющимся государственными</w:t>
      </w:r>
      <w:proofErr w:type="gramEnd"/>
    </w:p>
    <w:p w:rsidR="00A360AA" w:rsidRPr="00A360AA" w:rsidRDefault="00A360AA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(муниципальными) учреждениями, 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финансового обеспечения 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затрат, связанных с реализацией</w:t>
      </w:r>
    </w:p>
    <w:p w:rsidR="00432E2B" w:rsidRDefault="00A360AA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социальных проектов </w:t>
      </w:r>
    </w:p>
    <w:p w:rsidR="00432E2B" w:rsidRDefault="00DF68A3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проведению </w:t>
      </w:r>
      <w:proofErr w:type="gramStart"/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праздничных</w:t>
      </w:r>
      <w:proofErr w:type="gramEnd"/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32E2B" w:rsidRDefault="00DF68A3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мероприятий для граждан </w:t>
      </w:r>
    </w:p>
    <w:p w:rsidR="00DF68A3" w:rsidRDefault="00DF68A3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пожилого возраста, инвалидов </w:t>
      </w:r>
    </w:p>
    <w:p w:rsidR="00432E2B" w:rsidRDefault="00DF68A3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(в том числе детей-инвалидов), </w:t>
      </w:r>
    </w:p>
    <w:p w:rsidR="00432E2B" w:rsidRDefault="00DF68A3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конкурсного отбора </w:t>
      </w:r>
    </w:p>
    <w:p w:rsidR="00A360AA" w:rsidRDefault="00DF68A3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проектов</w:t>
      </w:r>
    </w:p>
    <w:p w:rsidR="003A1258" w:rsidRDefault="003A1258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A1258" w:rsidRPr="00A360AA" w:rsidRDefault="003A1258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2E2B" w:rsidRDefault="00A360AA" w:rsidP="004C3D5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Заполняется на фирменном бланке</w:t>
      </w:r>
    </w:p>
    <w:p w:rsidR="00A360AA" w:rsidRPr="00A360AA" w:rsidRDefault="00A360AA" w:rsidP="004C3D5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некоммерческой организации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0AA" w:rsidRPr="00A360AA" w:rsidRDefault="00A360AA" w:rsidP="00432E2B">
      <w:pPr>
        <w:widowControl w:val="0"/>
        <w:tabs>
          <w:tab w:val="left" w:pos="4820"/>
        </w:tabs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Руководителю управления </w:t>
      </w:r>
    </w:p>
    <w:p w:rsidR="00A360AA" w:rsidRPr="00A360AA" w:rsidRDefault="00A360AA" w:rsidP="00432E2B">
      <w:pPr>
        <w:widowControl w:val="0"/>
        <w:tabs>
          <w:tab w:val="left" w:pos="4820"/>
        </w:tabs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социальной защиты населения,</w:t>
      </w:r>
    </w:p>
    <w:p w:rsidR="00A360AA" w:rsidRPr="00A360AA" w:rsidRDefault="00A360AA" w:rsidP="00432E2B">
      <w:pPr>
        <w:widowControl w:val="0"/>
        <w:tabs>
          <w:tab w:val="left" w:pos="4820"/>
        </w:tabs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председателю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конкурсной</w:t>
      </w:r>
      <w:proofErr w:type="gramEnd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360AA" w:rsidRPr="00A360AA" w:rsidRDefault="00A360AA" w:rsidP="00432E2B">
      <w:pPr>
        <w:widowControl w:val="0"/>
        <w:tabs>
          <w:tab w:val="left" w:pos="4820"/>
        </w:tabs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комиссии по отбору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социальных</w:t>
      </w:r>
      <w:proofErr w:type="gramEnd"/>
    </w:p>
    <w:p w:rsidR="00A360AA" w:rsidRPr="00A360AA" w:rsidRDefault="00A360AA" w:rsidP="00432E2B">
      <w:pPr>
        <w:widowControl w:val="0"/>
        <w:tabs>
          <w:tab w:val="left" w:pos="4820"/>
        </w:tabs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проектов для предоставления </w:t>
      </w:r>
    </w:p>
    <w:p w:rsidR="00432E2B" w:rsidRDefault="00A360AA" w:rsidP="00432E2B">
      <w:pPr>
        <w:widowControl w:val="0"/>
        <w:tabs>
          <w:tab w:val="left" w:pos="4820"/>
        </w:tabs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субсидий социально </w:t>
      </w:r>
    </w:p>
    <w:p w:rsidR="00432E2B" w:rsidRDefault="00A360AA" w:rsidP="00432E2B">
      <w:pPr>
        <w:widowControl w:val="0"/>
        <w:tabs>
          <w:tab w:val="left" w:pos="4820"/>
        </w:tabs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ориентированным </w:t>
      </w:r>
    </w:p>
    <w:p w:rsidR="00A360AA" w:rsidRPr="00A360AA" w:rsidRDefault="00A360AA" w:rsidP="00432E2B">
      <w:pPr>
        <w:widowControl w:val="0"/>
        <w:tabs>
          <w:tab w:val="left" w:pos="4820"/>
        </w:tabs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некоммерческим организациям,</w:t>
      </w:r>
    </w:p>
    <w:p w:rsidR="00A360AA" w:rsidRPr="00A360AA" w:rsidRDefault="00A360AA" w:rsidP="00432E2B">
      <w:pPr>
        <w:widowControl w:val="0"/>
        <w:tabs>
          <w:tab w:val="left" w:pos="4820"/>
        </w:tabs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являющимся государственными</w:t>
      </w:r>
      <w:proofErr w:type="gramEnd"/>
    </w:p>
    <w:p w:rsidR="00A360AA" w:rsidRPr="00A360AA" w:rsidRDefault="00A360AA" w:rsidP="00432E2B">
      <w:pPr>
        <w:widowControl w:val="0"/>
        <w:tabs>
          <w:tab w:val="left" w:pos="4820"/>
        </w:tabs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(муниципальными) учреждениями</w:t>
      </w:r>
    </w:p>
    <w:p w:rsidR="00A360AA" w:rsidRPr="00A360AA" w:rsidRDefault="00A360AA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0AA" w:rsidRPr="00A360AA" w:rsidRDefault="00A360AA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ул. Карла Маркса, 93, </w:t>
      </w:r>
      <w:proofErr w:type="spell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</w:t>
      </w:r>
      <w:proofErr w:type="spellEnd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. 219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A360AA" w:rsidRDefault="00A360AA" w:rsidP="00432E2B">
      <w:pPr>
        <w:widowControl w:val="0"/>
        <w:autoSpaceDE w:val="0"/>
        <w:autoSpaceDN w:val="0"/>
        <w:spacing w:after="0" w:line="192" w:lineRule="auto"/>
        <w:ind w:firstLine="48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г. Красноярск, 660049</w:t>
      </w:r>
    </w:p>
    <w:p w:rsidR="003A1258" w:rsidRPr="00A360AA" w:rsidRDefault="003A1258" w:rsidP="003A12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3A12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68A3" w:rsidRDefault="00DF68A3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2E2B" w:rsidRDefault="00432E2B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Исх. от 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="004C3D5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№ ______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2E2B" w:rsidRDefault="00432E2B" w:rsidP="00A360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Сопроводительное письмо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0AA" w:rsidRPr="00A360AA" w:rsidRDefault="00A360A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Некоммерческая организация «____________» в соответствии                 с Положением о порядке </w:t>
      </w:r>
      <w:r w:rsidR="002E27C8" w:rsidRPr="002E27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объема и 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предоставления субс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дий социально ориентированным некоммерческим организациям, не я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ляющимся государственными (муниципальными) учреждениями, в ц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лях финансового обеспечения затрат, связанных с реализацией социал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ных проектов</w:t>
      </w:r>
      <w:r w:rsid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F68A3"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проведению праздничных мероприятий для граждан пожилого возраста, инвалидов (в том числе детей-инвалидов), на осн</w:t>
      </w:r>
      <w:r w:rsidR="00DF68A3"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DF68A3"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вании конкурсного отбора проектов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направляет документы:</w:t>
      </w:r>
      <w:proofErr w:type="gramEnd"/>
    </w:p>
    <w:p w:rsidR="00A360AA" w:rsidRPr="00A360AA" w:rsidRDefault="00A360AA" w:rsidP="004C3D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</w:p>
    <w:p w:rsidR="00A360AA" w:rsidRPr="00A360AA" w:rsidRDefault="00A360AA" w:rsidP="004C3D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</w:p>
    <w:p w:rsidR="00A360AA" w:rsidRPr="00A360AA" w:rsidRDefault="00A360AA" w:rsidP="004C3D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…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Приложение: на __ л. в _ экз.</w:t>
      </w:r>
    </w:p>
    <w:p w:rsid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C3D5A" w:rsidRPr="00A360AA" w:rsidRDefault="004C3D5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               ___________            ______________________</w:t>
      </w:r>
    </w:p>
    <w:p w:rsidR="00A360AA" w:rsidRPr="004C3D5A" w:rsidRDefault="004C3D5A" w:rsidP="004C3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(д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олжность</w:t>
      </w:r>
      <w:r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М.П.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192" w:lineRule="auto"/>
        <w:jc w:val="center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участие в конкурсном отборе социально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ориентированных</w:t>
      </w:r>
      <w:proofErr w:type="gramEnd"/>
    </w:p>
    <w:p w:rsidR="00A360AA" w:rsidRPr="00A360AA" w:rsidRDefault="00A360AA" w:rsidP="00A360A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некоммерческих организаций для предоставления субсидии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A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(начиная с отдельного листа)</w:t>
      </w:r>
    </w:p>
    <w:p w:rsidR="00A360AA" w:rsidRPr="00432E2B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ТИТУЛЬНЫЙ ЛИСТ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AA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более одной страницы формата А</w:t>
      </w:r>
      <w:proofErr w:type="gramStart"/>
      <w:r w:rsidRPr="00A360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A360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360AA" w:rsidRPr="00432E2B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</w:p>
    <w:tbl>
      <w:tblPr>
        <w:tblStyle w:val="a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70"/>
        <w:gridCol w:w="2211"/>
        <w:gridCol w:w="2575"/>
      </w:tblGrid>
      <w:tr w:rsidR="00A360AA" w:rsidRPr="00A360AA" w:rsidTr="00A360AA">
        <w:tc>
          <w:tcPr>
            <w:tcW w:w="4570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Направление</w:t>
            </w:r>
          </w:p>
        </w:tc>
        <w:tc>
          <w:tcPr>
            <w:tcW w:w="4786" w:type="dxa"/>
            <w:gridSpan w:val="2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4570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Название социального проекта</w:t>
            </w:r>
          </w:p>
        </w:tc>
        <w:tc>
          <w:tcPr>
            <w:tcW w:w="4786" w:type="dxa"/>
            <w:gridSpan w:val="2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4570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Полное наименование некомме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ческой организации</w:t>
            </w:r>
          </w:p>
        </w:tc>
        <w:tc>
          <w:tcPr>
            <w:tcW w:w="4786" w:type="dxa"/>
            <w:gridSpan w:val="2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4570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Руководитель некоммерческой организации (должность, фам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лия, имя, отчество полностью)</w:t>
            </w:r>
          </w:p>
        </w:tc>
        <w:tc>
          <w:tcPr>
            <w:tcW w:w="4786" w:type="dxa"/>
            <w:gridSpan w:val="2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4570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Почтовый адрес</w:t>
            </w:r>
          </w:p>
        </w:tc>
        <w:tc>
          <w:tcPr>
            <w:tcW w:w="4786" w:type="dxa"/>
            <w:gridSpan w:val="2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4570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Контакты</w:t>
            </w:r>
          </w:p>
        </w:tc>
        <w:tc>
          <w:tcPr>
            <w:tcW w:w="2211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телефон, факс:</w:t>
            </w:r>
          </w:p>
        </w:tc>
        <w:tc>
          <w:tcPr>
            <w:tcW w:w="2575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e-</w:t>
            </w:r>
            <w:proofErr w:type="spell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mail</w:t>
            </w:r>
            <w:proofErr w:type="spell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:</w:t>
            </w:r>
          </w:p>
        </w:tc>
      </w:tr>
      <w:tr w:rsidR="00A360AA" w:rsidRPr="00A360AA" w:rsidTr="00A360AA">
        <w:tc>
          <w:tcPr>
            <w:tcW w:w="4570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Руководитель (должность, фам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лия, имя, отчество полностью)</w:t>
            </w:r>
          </w:p>
        </w:tc>
        <w:tc>
          <w:tcPr>
            <w:tcW w:w="4786" w:type="dxa"/>
            <w:gridSpan w:val="2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4570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Контакты</w:t>
            </w:r>
          </w:p>
        </w:tc>
        <w:tc>
          <w:tcPr>
            <w:tcW w:w="2211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телефон, факс:</w:t>
            </w:r>
          </w:p>
        </w:tc>
        <w:tc>
          <w:tcPr>
            <w:tcW w:w="2575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e-</w:t>
            </w:r>
            <w:proofErr w:type="spell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mail</w:t>
            </w:r>
            <w:proofErr w:type="spell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:</w:t>
            </w:r>
          </w:p>
        </w:tc>
      </w:tr>
      <w:tr w:rsidR="00A360AA" w:rsidRPr="00A360AA" w:rsidTr="00A360AA">
        <w:tc>
          <w:tcPr>
            <w:tcW w:w="4570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Краткое описание социального проекта (не более 2–3 предлож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ний, отражающих суть проекта)</w:t>
            </w:r>
          </w:p>
        </w:tc>
        <w:tc>
          <w:tcPr>
            <w:tcW w:w="4786" w:type="dxa"/>
            <w:gridSpan w:val="2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4570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Продолжительность социального проекта</w:t>
            </w:r>
          </w:p>
        </w:tc>
        <w:tc>
          <w:tcPr>
            <w:tcW w:w="2211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начало проекта (число, месяц, год)</w:t>
            </w:r>
          </w:p>
        </w:tc>
        <w:tc>
          <w:tcPr>
            <w:tcW w:w="2575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окончание прое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к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та (число, месяц, год)</w:t>
            </w:r>
          </w:p>
        </w:tc>
      </w:tr>
      <w:tr w:rsidR="00A360AA" w:rsidRPr="00A360AA" w:rsidTr="00A360AA">
        <w:tc>
          <w:tcPr>
            <w:tcW w:w="4570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Запрашиваемая сумма, рублей</w:t>
            </w:r>
          </w:p>
        </w:tc>
        <w:tc>
          <w:tcPr>
            <w:tcW w:w="2211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(цифрами)</w:t>
            </w:r>
          </w:p>
        </w:tc>
        <w:tc>
          <w:tcPr>
            <w:tcW w:w="2575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(прописью)</w:t>
            </w:r>
          </w:p>
        </w:tc>
      </w:tr>
      <w:tr w:rsidR="00A360AA" w:rsidRPr="00A360AA" w:rsidTr="00A360AA">
        <w:tc>
          <w:tcPr>
            <w:tcW w:w="4570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Сумма </w:t>
            </w:r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собственного</w:t>
            </w:r>
            <w:proofErr w:type="gram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и (или) </w:t>
            </w:r>
          </w:p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привлеченного вклада, рублей</w:t>
            </w:r>
          </w:p>
        </w:tc>
        <w:tc>
          <w:tcPr>
            <w:tcW w:w="2211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(цифрами)</w:t>
            </w:r>
          </w:p>
        </w:tc>
        <w:tc>
          <w:tcPr>
            <w:tcW w:w="2575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(прописью)</w:t>
            </w:r>
          </w:p>
        </w:tc>
      </w:tr>
      <w:tr w:rsidR="00A360AA" w:rsidRPr="00A360AA" w:rsidTr="00A360AA">
        <w:tc>
          <w:tcPr>
            <w:tcW w:w="4570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Полная стоимость социального проекта, рублей</w:t>
            </w:r>
          </w:p>
        </w:tc>
        <w:tc>
          <w:tcPr>
            <w:tcW w:w="2211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(цифрами)</w:t>
            </w:r>
          </w:p>
        </w:tc>
        <w:tc>
          <w:tcPr>
            <w:tcW w:w="2575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(прописью)</w:t>
            </w:r>
          </w:p>
        </w:tc>
      </w:tr>
      <w:tr w:rsidR="00A360AA" w:rsidRPr="00A360AA" w:rsidTr="00A360AA">
        <w:tc>
          <w:tcPr>
            <w:tcW w:w="4570" w:type="dxa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Организации-партнеры (орган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зации и учреждения, принима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ю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щие участие в реализации </w:t>
            </w:r>
            <w:proofErr w:type="gramEnd"/>
          </w:p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проекта)</w:t>
            </w:r>
          </w:p>
        </w:tc>
        <w:tc>
          <w:tcPr>
            <w:tcW w:w="4786" w:type="dxa"/>
            <w:gridSpan w:val="2"/>
          </w:tcPr>
          <w:p w:rsidR="00A360AA" w:rsidRPr="00A360AA" w:rsidRDefault="00A360AA" w:rsidP="00432E2B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4C3D5A" w:rsidRDefault="004C3D5A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Default="00AB031B" w:rsidP="00432E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публикацию (размещение) в информационно-</w:t>
      </w:r>
      <w:proofErr w:type="spellStart"/>
      <w:r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телекоммуни</w:t>
      </w:r>
      <w:proofErr w:type="spellEnd"/>
      <w:r w:rsid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spellStart"/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>кационной</w:t>
      </w:r>
      <w:proofErr w:type="spellEnd"/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сети </w:t>
      </w:r>
      <w:r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Интернет, едином портале и на официальном сайте а</w:t>
      </w:r>
      <w:r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министрации города информации как об участнике конкурса, о под</w:t>
      </w:r>
      <w:r w:rsidR="00B24BE2">
        <w:rPr>
          <w:rFonts w:ascii="Times New Roman" w:eastAsia="Times New Roman" w:hAnsi="Times New Roman" w:cs="Times New Roman"/>
          <w:sz w:val="30"/>
          <w:szCs w:val="30"/>
          <w:lang w:eastAsia="ru-RU"/>
        </w:rPr>
        <w:t>ав</w:t>
      </w:r>
      <w:r w:rsidR="00B24BE2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B24BE2">
        <w:rPr>
          <w:rFonts w:ascii="Times New Roman" w:eastAsia="Times New Roman" w:hAnsi="Times New Roman" w:cs="Times New Roman"/>
          <w:sz w:val="30"/>
          <w:szCs w:val="30"/>
          <w:lang w:eastAsia="ru-RU"/>
        </w:rPr>
        <w:t>емой заявке, иной информации</w:t>
      </w:r>
      <w:r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>, связанной с конкурсом</w:t>
      </w:r>
      <w:r w:rsidR="0082110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AB03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согласен.</w:t>
      </w:r>
    </w:p>
    <w:p w:rsidR="00AB031B" w:rsidRDefault="00AB031B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C3D5A" w:rsidRPr="00A360AA" w:rsidRDefault="004C3D5A" w:rsidP="004C3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        ___________            ______________________</w:t>
      </w:r>
    </w:p>
    <w:p w:rsidR="00A360AA" w:rsidRPr="004C3D5A" w:rsidRDefault="004C3D5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(р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676FA" w:rsidRDefault="00B676F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C3D5A" w:rsidRPr="00A360AA" w:rsidRDefault="004C3D5A" w:rsidP="004C3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        ___________          ______________________</w:t>
      </w:r>
    </w:p>
    <w:p w:rsidR="00A360AA" w:rsidRPr="004C3D5A" w:rsidRDefault="004C3D5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360AA"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3D5A" w:rsidRDefault="004C3D5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C3D5A" w:rsidRDefault="004C3D5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322D" w:rsidRDefault="00C3322D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М.П.</w:t>
      </w:r>
    </w:p>
    <w:p w:rsidR="00C3322D" w:rsidRDefault="00C3322D" w:rsidP="004C3D5A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322D" w:rsidRDefault="00C3322D" w:rsidP="004C3D5A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4C3D5A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СОЦИАЛЬНЫЙ ПРОЕКТ</w:t>
      </w:r>
    </w:p>
    <w:p w:rsidR="00A360AA" w:rsidRPr="00A360AA" w:rsidRDefault="00A360AA" w:rsidP="004C3D5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A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(начиная с отдельного листа)</w:t>
      </w:r>
    </w:p>
    <w:p w:rsidR="00A360AA" w:rsidRPr="004C3D5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A360AA" w:rsidRPr="00B676FA" w:rsidRDefault="00A360AA" w:rsidP="00A360AA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I. Информация о некоммерческой организации</w:t>
      </w:r>
    </w:p>
    <w:p w:rsidR="00A360AA" w:rsidRPr="004C3D5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A360AA" w:rsidRPr="00B676FA" w:rsidRDefault="00A360AA" w:rsidP="004C3D5A">
      <w:pPr>
        <w:widowControl w:val="0"/>
        <w:autoSpaceDE w:val="0"/>
        <w:autoSpaceDN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1. Информация о некоммерческой организации: организационно-правовая форма, дата регистрации либо внесения записи о создании               в Единый государственный реестр юридических лиц, состав учредит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лей, виды основной деятельности в соответствии с Уставом (объем по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раздела не более 1/3 страницы).</w:t>
      </w:r>
    </w:p>
    <w:p w:rsidR="00A360AA" w:rsidRPr="00B676FA" w:rsidRDefault="00A360AA" w:rsidP="004C3D5A">
      <w:pPr>
        <w:widowControl w:val="0"/>
        <w:autoSpaceDE w:val="0"/>
        <w:autoSpaceDN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2. Информация о деятельности некоммерческой организации: оп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сание деятельности с указанием достигнутых результатов по направл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ниям, имеющим отношение к теме социального проекта; примеры           положительного опыта участия в </w:t>
      </w:r>
      <w:proofErr w:type="spellStart"/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грантовых</w:t>
      </w:r>
      <w:proofErr w:type="spellEnd"/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программах (объем подра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дела не более 1/3 страницы).</w:t>
      </w:r>
    </w:p>
    <w:p w:rsidR="00A360AA" w:rsidRPr="00B676FA" w:rsidRDefault="00A360AA" w:rsidP="004C3D5A">
      <w:pPr>
        <w:widowControl w:val="0"/>
        <w:autoSpaceDE w:val="0"/>
        <w:autoSpaceDN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3. Состав и квалификация исполнителей социального проекта: кадровые ресурсы, которые будут использованы для реализации соц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ального проекта; количественный и качественный состав исполнителей социального проекта, в том числе добровольцев (объем подраздела             не более 1/4 страницы).</w:t>
      </w:r>
    </w:p>
    <w:p w:rsidR="00A360AA" w:rsidRPr="00B676FA" w:rsidRDefault="00A360AA" w:rsidP="004C3D5A">
      <w:pPr>
        <w:widowControl w:val="0"/>
        <w:autoSpaceDE w:val="0"/>
        <w:autoSpaceDN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4. Материально-технические ресурсы организации (объем подра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дела не более 1/4 страницы).</w:t>
      </w:r>
    </w:p>
    <w:p w:rsidR="00A360AA" w:rsidRPr="004C3D5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A360AA" w:rsidRPr="00B676FA" w:rsidRDefault="00A360AA" w:rsidP="00A360AA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II. Информация об организациях-партнерах</w:t>
      </w:r>
    </w:p>
    <w:p w:rsidR="00A360AA" w:rsidRPr="004C3D5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A360AA" w:rsidRPr="00B676FA" w:rsidRDefault="00A360AA" w:rsidP="00B676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5. Информация об организациях (описание деятельности орган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заций, выступающих партнерами в проекте, их вклада в реализацию с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циального проекта, приложить письма поддержки при их наличии).</w:t>
      </w:r>
    </w:p>
    <w:p w:rsidR="00A360AA" w:rsidRPr="004C3D5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A360AA" w:rsidRPr="00B676FA" w:rsidRDefault="00A360AA" w:rsidP="00A360AA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III. Описание социального проекта</w:t>
      </w:r>
    </w:p>
    <w:p w:rsidR="00A360AA" w:rsidRPr="004C3D5A" w:rsidRDefault="00A360AA" w:rsidP="003A1258">
      <w:pPr>
        <w:widowControl w:val="0"/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A360AA" w:rsidRPr="00B676FA" w:rsidRDefault="00A360AA" w:rsidP="003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6. Описание проблемы, на решение которой направлен социал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ный проект: причина обращения к проблеме; как социальный проект может помочь в ее решении; в чем состоит актуальность социального проекта (объем подраздела не более 1/2 страницы).</w:t>
      </w:r>
    </w:p>
    <w:p w:rsidR="00A360AA" w:rsidRPr="00B676FA" w:rsidRDefault="00A360AA" w:rsidP="003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7. Цели и задачи социального проекта:</w:t>
      </w:r>
    </w:p>
    <w:p w:rsidR="00A360AA" w:rsidRPr="00B676FA" w:rsidRDefault="004C3D5A" w:rsidP="003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A360AA"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) цель должна быть достижима в рамках реализации социального проекта и измерима по его окончании;</w:t>
      </w:r>
    </w:p>
    <w:p w:rsidR="00A360AA" w:rsidRPr="00B676FA" w:rsidRDefault="004C3D5A" w:rsidP="003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360AA"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) задачи социального проекта – действия в ходе социального пр</w:t>
      </w:r>
      <w:r w:rsidR="00A360AA"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A360AA"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екта по достижению заявленной цели.</w:t>
      </w:r>
    </w:p>
    <w:p w:rsidR="00A360AA" w:rsidRPr="00B676FA" w:rsidRDefault="00A360AA" w:rsidP="003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8. Деятельность в рамках социального проекта:</w:t>
      </w:r>
    </w:p>
    <w:p w:rsidR="00A360AA" w:rsidRPr="00B676FA" w:rsidRDefault="004C3D5A" w:rsidP="003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A360AA"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) описание целевой группы, т.е. на кого конкретно направлен с</w:t>
      </w:r>
      <w:r w:rsidR="00A360AA"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A360AA"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циальный проект, сколько человек планируется охватить социальным проектом;</w:t>
      </w:r>
    </w:p>
    <w:p w:rsidR="00A360AA" w:rsidRPr="00B676FA" w:rsidRDefault="004C3D5A" w:rsidP="003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360AA"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) описание хода выполнения социального проекта, т.е. основных этапов реализации социального проекта с характеристикой отдельных мероприятий.</w:t>
      </w:r>
    </w:p>
    <w:p w:rsidR="00A360AA" w:rsidRPr="00B676FA" w:rsidRDefault="00A360AA" w:rsidP="003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9. Конкретные, измеримые, ожидаемые результаты социального проекта: ожидаемые результаты по итогам реализации социального проекта для целевой группы, некоммерческой организации, муниц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пального образования; качественные и количественные показатели,             необходимые для достижения результатов предоставления субсидии.</w:t>
      </w:r>
    </w:p>
    <w:p w:rsidR="00A360AA" w:rsidRPr="00B676FA" w:rsidRDefault="00A360AA" w:rsidP="003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10. Механизм оценки результатов с указанием показателей, нео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ходимых для достижения результатов предоставления субсидии, вкл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чая показатели в части материальных и нематериальных объектов              и (или) услуг, планируемых к получению при достижении результатов, реализуемого социального проекта (при возможности такой детализ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ции), значения которых устанавливаются в договоре.</w:t>
      </w:r>
    </w:p>
    <w:p w:rsidR="00A360AA" w:rsidRPr="00B676FA" w:rsidRDefault="00A360AA" w:rsidP="003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11. Дальнейшее развитие социального проекта: перспективы ра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вития проекта после использования средств субсидии; возможности привлечения дополнительных финансовых ресурсов для продолж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B676FA">
        <w:rPr>
          <w:rFonts w:ascii="Times New Roman" w:eastAsia="Times New Roman" w:hAnsi="Times New Roman" w:cs="Times New Roman"/>
          <w:sz w:val="30"/>
          <w:szCs w:val="30"/>
          <w:lang w:eastAsia="ru-RU"/>
        </w:rPr>
        <w:t>ния/развития проекта.</w:t>
      </w:r>
    </w:p>
    <w:p w:rsidR="00A360AA" w:rsidRDefault="00A360AA" w:rsidP="003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C3322D" w:rsidRDefault="00C3322D" w:rsidP="003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C3322D" w:rsidRDefault="00C3322D" w:rsidP="003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C3322D" w:rsidRPr="00B676FA" w:rsidRDefault="00C3322D" w:rsidP="003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192" w:lineRule="auto"/>
        <w:jc w:val="center"/>
        <w:outlineLvl w:val="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IV. Календарный график выполнения социального проекта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A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(начиная с отдельного листа)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2126"/>
        <w:gridCol w:w="2268"/>
        <w:gridCol w:w="2552"/>
      </w:tblGrid>
      <w:tr w:rsidR="00A360AA" w:rsidRPr="00A360AA" w:rsidTr="00A360AA">
        <w:trPr>
          <w:trHeight w:val="675"/>
        </w:trPr>
        <w:tc>
          <w:tcPr>
            <w:tcW w:w="709" w:type="dxa"/>
          </w:tcPr>
          <w:p w:rsidR="00A360AA" w:rsidRPr="00A360AA" w:rsidRDefault="00A360AA" w:rsidP="00B676F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701" w:type="dxa"/>
          </w:tcPr>
          <w:p w:rsidR="00A360AA" w:rsidRPr="00A360AA" w:rsidRDefault="00A360AA" w:rsidP="00B676F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Меропри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я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тие</w:t>
            </w:r>
          </w:p>
        </w:tc>
        <w:tc>
          <w:tcPr>
            <w:tcW w:w="2126" w:type="dxa"/>
          </w:tcPr>
          <w:p w:rsidR="00A360AA" w:rsidRPr="00A360AA" w:rsidRDefault="00A360AA" w:rsidP="00B676F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Срок </w:t>
            </w:r>
          </w:p>
          <w:p w:rsidR="00A360AA" w:rsidRPr="00A360AA" w:rsidRDefault="00A360AA" w:rsidP="00B676F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проведения</w:t>
            </w:r>
          </w:p>
        </w:tc>
        <w:tc>
          <w:tcPr>
            <w:tcW w:w="2268" w:type="dxa"/>
          </w:tcPr>
          <w:p w:rsidR="00A360AA" w:rsidRPr="00A360AA" w:rsidRDefault="00A360AA" w:rsidP="00B676F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Ожидаемый </w:t>
            </w:r>
          </w:p>
          <w:p w:rsidR="00A360AA" w:rsidRPr="00A360AA" w:rsidRDefault="00A360AA" w:rsidP="00B676F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результат</w:t>
            </w:r>
          </w:p>
        </w:tc>
        <w:tc>
          <w:tcPr>
            <w:tcW w:w="2552" w:type="dxa"/>
          </w:tcPr>
          <w:p w:rsidR="00A360AA" w:rsidRPr="00A360AA" w:rsidRDefault="00A360AA" w:rsidP="00B676F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Ответственный </w:t>
            </w:r>
          </w:p>
          <w:p w:rsidR="00A360AA" w:rsidRPr="00A360AA" w:rsidRDefault="00A360AA" w:rsidP="00B676F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за мероприятие</w:t>
            </w: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268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A360AA" w:rsidRPr="00B676F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30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192" w:lineRule="auto"/>
        <w:jc w:val="center"/>
        <w:outlineLvl w:val="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V. Бюджет социального проекта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A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(начиная с отдельного листа)</w:t>
      </w:r>
    </w:p>
    <w:p w:rsidR="00A360AA" w:rsidRPr="00B676F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A360AA" w:rsidRPr="00A360AA" w:rsidRDefault="00A360AA" w:rsidP="00B676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12. Сводная смета (возможный состав бюджетных статей)</w:t>
      </w:r>
    </w:p>
    <w:p w:rsidR="00A360AA" w:rsidRPr="00C3322D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30"/>
          <w:lang w:eastAsia="ru-RU"/>
        </w:rPr>
      </w:pPr>
    </w:p>
    <w:tbl>
      <w:tblPr>
        <w:tblStyle w:val="a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1842"/>
        <w:gridCol w:w="2552"/>
        <w:gridCol w:w="1701"/>
      </w:tblGrid>
      <w:tr w:rsidR="00A360AA" w:rsidRPr="00A360AA" w:rsidTr="00A360AA">
        <w:trPr>
          <w:trHeight w:val="931"/>
          <w:tblHeader/>
        </w:trPr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Статья расходов</w:t>
            </w:r>
          </w:p>
        </w:tc>
        <w:tc>
          <w:tcPr>
            <w:tcW w:w="18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Запрашив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а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емая сумма, рублей</w:t>
            </w: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Собственный (привлеченный) вклад, рублей</w:t>
            </w: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Всего, рублей</w:t>
            </w: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Заработная плата и гонорары (включая выпл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а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ты во внебю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д</w:t>
            </w:r>
            <w:r w:rsidR="00B676FA">
              <w:rPr>
                <w:rFonts w:ascii="Times New Roman" w:eastAsia="Times New Roman" w:hAnsi="Times New Roman" w:cs="Times New Roman"/>
                <w:sz w:val="30"/>
                <w:szCs w:val="30"/>
              </w:rPr>
              <w:t>жетные фонды)</w:t>
            </w:r>
          </w:p>
        </w:tc>
        <w:tc>
          <w:tcPr>
            <w:tcW w:w="18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00,00</w:t>
            </w: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00,00</w:t>
            </w: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Приобретение оборудования</w:t>
            </w:r>
          </w:p>
        </w:tc>
        <w:tc>
          <w:tcPr>
            <w:tcW w:w="18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Расходные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материалы</w:t>
            </w:r>
          </w:p>
        </w:tc>
        <w:tc>
          <w:tcPr>
            <w:tcW w:w="18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Транспортные услуги</w:t>
            </w:r>
          </w:p>
        </w:tc>
        <w:tc>
          <w:tcPr>
            <w:tcW w:w="18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Издательские (типографские) услуги</w:t>
            </w:r>
          </w:p>
        </w:tc>
        <w:tc>
          <w:tcPr>
            <w:tcW w:w="18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Платежи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по договорам аренды нежилых помещений</w:t>
            </w:r>
          </w:p>
        </w:tc>
        <w:tc>
          <w:tcPr>
            <w:tcW w:w="18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Расходы на связь</w:t>
            </w:r>
          </w:p>
        </w:tc>
        <w:tc>
          <w:tcPr>
            <w:tcW w:w="18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Банковские ра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с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ходы</w:t>
            </w:r>
          </w:p>
        </w:tc>
        <w:tc>
          <w:tcPr>
            <w:tcW w:w="18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8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00,00</w:t>
            </w:r>
          </w:p>
        </w:tc>
        <w:tc>
          <w:tcPr>
            <w:tcW w:w="255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00,00</w:t>
            </w: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00,00</w:t>
            </w:r>
          </w:p>
        </w:tc>
      </w:tr>
    </w:tbl>
    <w:p w:rsidR="00A360AA" w:rsidRPr="00C3322D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A360AA" w:rsidRPr="00A360AA" w:rsidRDefault="00A360AA" w:rsidP="00B676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13. Детализированная смета с пояснениями и комментариями (обоснование расходов по каждой статье, пути получения средств                    из других источников, наличие имеющихся у организации средств).</w:t>
      </w:r>
    </w:p>
    <w:p w:rsidR="00A360AA" w:rsidRPr="00A360AA" w:rsidRDefault="00A360AA" w:rsidP="00B676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14. Заработная плата и гонорары:</w:t>
      </w:r>
    </w:p>
    <w:p w:rsidR="00A360AA" w:rsidRPr="00A360AA" w:rsidRDefault="00A360AA" w:rsidP="00B676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1) персонал проекта: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168"/>
        <w:gridCol w:w="1384"/>
        <w:gridCol w:w="1275"/>
        <w:gridCol w:w="1560"/>
        <w:gridCol w:w="1984"/>
        <w:gridCol w:w="1276"/>
      </w:tblGrid>
      <w:tr w:rsidR="00A360AA" w:rsidRPr="00A360AA" w:rsidTr="00C3322D">
        <w:trPr>
          <w:trHeight w:val="655"/>
        </w:trPr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168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Дол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ж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ность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 пр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екте</w:t>
            </w:r>
          </w:p>
        </w:tc>
        <w:tc>
          <w:tcPr>
            <w:tcW w:w="1384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Сумма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 месяц, рублей</w:t>
            </w:r>
          </w:p>
        </w:tc>
        <w:tc>
          <w:tcPr>
            <w:tcW w:w="1275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Кол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чество месяцев</w:t>
            </w:r>
          </w:p>
        </w:tc>
        <w:tc>
          <w:tcPr>
            <w:tcW w:w="156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Запраш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ваемая сумма, рублей</w:t>
            </w:r>
          </w:p>
        </w:tc>
        <w:tc>
          <w:tcPr>
            <w:tcW w:w="1984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Собственный (привлече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н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ный) вклад, рублей</w:t>
            </w:r>
          </w:p>
        </w:tc>
        <w:tc>
          <w:tcPr>
            <w:tcW w:w="127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Всего, рублей</w:t>
            </w: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68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384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68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384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5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827" w:type="dxa"/>
            <w:gridSpan w:val="3"/>
          </w:tcPr>
          <w:p w:rsidR="00A360AA" w:rsidRPr="00A360AA" w:rsidRDefault="00B676F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Всего</w:t>
            </w:r>
          </w:p>
        </w:tc>
        <w:tc>
          <w:tcPr>
            <w:tcW w:w="156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827" w:type="dxa"/>
            <w:gridSpan w:val="3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Вы</w:t>
            </w:r>
            <w:r w:rsidR="00B676FA">
              <w:rPr>
                <w:rFonts w:ascii="Times New Roman" w:eastAsia="Times New Roman" w:hAnsi="Times New Roman" w:cs="Times New Roman"/>
                <w:sz w:val="30"/>
                <w:szCs w:val="30"/>
              </w:rPr>
              <w:t>платы во внебюджетные фонды</w:t>
            </w:r>
            <w:proofErr w:type="gramStart"/>
            <w:r w:rsidR="00B676F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(%)</w:t>
            </w:r>
            <w:proofErr w:type="gramEnd"/>
          </w:p>
        </w:tc>
        <w:tc>
          <w:tcPr>
            <w:tcW w:w="156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827" w:type="dxa"/>
            <w:gridSpan w:val="3"/>
          </w:tcPr>
          <w:p w:rsidR="00A360AA" w:rsidRPr="00A360AA" w:rsidRDefault="00B676F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56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A360AA" w:rsidRPr="00C3322D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A360AA" w:rsidRPr="00A360AA" w:rsidRDefault="00A360AA" w:rsidP="00B676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2) привлеченные специалисты:</w:t>
      </w:r>
    </w:p>
    <w:p w:rsidR="00A360AA" w:rsidRPr="00C3322D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tbl>
      <w:tblPr>
        <w:tblStyle w:val="a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1701"/>
        <w:gridCol w:w="1276"/>
        <w:gridCol w:w="1701"/>
        <w:gridCol w:w="1437"/>
        <w:gridCol w:w="1256"/>
      </w:tblGrid>
      <w:tr w:rsidR="00A360AA" w:rsidRPr="00A360AA" w:rsidTr="00C3322D">
        <w:trPr>
          <w:trHeight w:val="1186"/>
        </w:trPr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134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Дол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ж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ность в пр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екте</w:t>
            </w: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Месячная (дневная, почасовая) ставка, рублей</w:t>
            </w:r>
          </w:p>
        </w:tc>
        <w:tc>
          <w:tcPr>
            <w:tcW w:w="127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Кол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чество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месяцев (дней, часов)</w:t>
            </w: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Запраш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ваемая сумма, рублей</w:t>
            </w:r>
          </w:p>
        </w:tc>
        <w:tc>
          <w:tcPr>
            <w:tcW w:w="1437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Собст</w:t>
            </w:r>
            <w:proofErr w:type="spell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-венный</w:t>
            </w:r>
            <w:proofErr w:type="gram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(привл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ченный) вклад, рублей</w:t>
            </w:r>
          </w:p>
        </w:tc>
        <w:tc>
          <w:tcPr>
            <w:tcW w:w="125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Всего, рублей</w:t>
            </w: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37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5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37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5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111" w:type="dxa"/>
            <w:gridSpan w:val="3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Всего</w:t>
            </w: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37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5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111" w:type="dxa"/>
            <w:gridSpan w:val="3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Выплаты во внебюджетные фонды</w:t>
            </w:r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(%)</w:t>
            </w:r>
            <w:proofErr w:type="gramEnd"/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37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5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111" w:type="dxa"/>
            <w:gridSpan w:val="3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37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5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111" w:type="dxa"/>
            <w:gridSpan w:val="3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Всего по статье расходов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«Заработная плата и гонор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а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ры» (включая выплаты </w:t>
            </w:r>
            <w:proofErr w:type="gramEnd"/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во внебюджетные фонды)</w:t>
            </w: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37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256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9356" w:type="dxa"/>
            <w:gridSpan w:val="7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Комментарии к статье расходов «Заработная плата и гонорары»:</w:t>
            </w:r>
          </w:p>
        </w:tc>
      </w:tr>
    </w:tbl>
    <w:p w:rsidR="00A360AA" w:rsidRPr="00C3322D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15. Приобретение оборудования (не более 20% от средств субс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дии):</w:t>
      </w:r>
    </w:p>
    <w:p w:rsidR="00A360AA" w:rsidRPr="00C3322D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tbl>
      <w:tblPr>
        <w:tblStyle w:val="a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942"/>
        <w:gridCol w:w="2211"/>
        <w:gridCol w:w="2665"/>
        <w:gridCol w:w="1687"/>
      </w:tblGrid>
      <w:tr w:rsidR="00A360AA" w:rsidRPr="00A360AA" w:rsidTr="0078128D">
        <w:trPr>
          <w:trHeight w:val="1096"/>
        </w:trPr>
        <w:tc>
          <w:tcPr>
            <w:tcW w:w="851" w:type="dxa"/>
          </w:tcPr>
          <w:p w:rsidR="00A360AA" w:rsidRPr="00A360AA" w:rsidRDefault="00A360AA" w:rsidP="0078128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942" w:type="dxa"/>
          </w:tcPr>
          <w:p w:rsidR="00A360AA" w:rsidRPr="00A360AA" w:rsidRDefault="00A360AA" w:rsidP="0078128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Наиме-нование</w:t>
            </w:r>
            <w:proofErr w:type="spellEnd"/>
            <w:proofErr w:type="gramEnd"/>
          </w:p>
        </w:tc>
        <w:tc>
          <w:tcPr>
            <w:tcW w:w="2211" w:type="dxa"/>
          </w:tcPr>
          <w:p w:rsidR="00A360AA" w:rsidRPr="00A360AA" w:rsidRDefault="00A360AA" w:rsidP="0078128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Запрашиваемая сумма, </w:t>
            </w:r>
          </w:p>
          <w:p w:rsidR="00A360AA" w:rsidRPr="00A360AA" w:rsidRDefault="00A360AA" w:rsidP="0078128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рублей</w:t>
            </w:r>
          </w:p>
        </w:tc>
        <w:tc>
          <w:tcPr>
            <w:tcW w:w="2665" w:type="dxa"/>
          </w:tcPr>
          <w:p w:rsidR="00A360AA" w:rsidRPr="00A360AA" w:rsidRDefault="00A360AA" w:rsidP="0078128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Собственный (привлеченный) вклад, </w:t>
            </w:r>
          </w:p>
          <w:p w:rsidR="00A360AA" w:rsidRPr="00A360AA" w:rsidRDefault="00A360AA" w:rsidP="0078128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рублей</w:t>
            </w:r>
          </w:p>
        </w:tc>
        <w:tc>
          <w:tcPr>
            <w:tcW w:w="1687" w:type="dxa"/>
          </w:tcPr>
          <w:p w:rsidR="00A360AA" w:rsidRPr="00A360AA" w:rsidRDefault="00A360AA" w:rsidP="0078128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Всего, </w:t>
            </w:r>
          </w:p>
          <w:p w:rsidR="00A360AA" w:rsidRPr="00A360AA" w:rsidRDefault="00A360AA" w:rsidP="0078128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рублей</w:t>
            </w: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5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687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5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687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65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687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9356" w:type="dxa"/>
            <w:gridSpan w:val="5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Комментарии к статье «Приобретение оборудования»:</w:t>
            </w:r>
          </w:p>
        </w:tc>
      </w:tr>
    </w:tbl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16. Расходные материалы: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942"/>
        <w:gridCol w:w="2201"/>
        <w:gridCol w:w="2675"/>
        <w:gridCol w:w="1687"/>
      </w:tblGrid>
      <w:tr w:rsidR="00A360AA" w:rsidRPr="00A360AA" w:rsidTr="00A360AA">
        <w:trPr>
          <w:trHeight w:val="1202"/>
        </w:trPr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9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Наиме-нование</w:t>
            </w:r>
            <w:proofErr w:type="spellEnd"/>
            <w:proofErr w:type="gramEnd"/>
          </w:p>
        </w:tc>
        <w:tc>
          <w:tcPr>
            <w:tcW w:w="22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Запрашива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мая сумма, рублей</w:t>
            </w:r>
          </w:p>
        </w:tc>
        <w:tc>
          <w:tcPr>
            <w:tcW w:w="2675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Собственный (привлеченный) вклад,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рублей</w:t>
            </w:r>
          </w:p>
        </w:tc>
        <w:tc>
          <w:tcPr>
            <w:tcW w:w="1687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Всего,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рублей</w:t>
            </w: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75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687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75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687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22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75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687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9356" w:type="dxa"/>
            <w:gridSpan w:val="5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Комментарии </w:t>
            </w:r>
            <w:r w:rsidR="0078128D">
              <w:rPr>
                <w:rFonts w:ascii="Times New Roman" w:eastAsia="Times New Roman" w:hAnsi="Times New Roman" w:cs="Times New Roman"/>
                <w:sz w:val="30"/>
                <w:szCs w:val="30"/>
              </w:rPr>
              <w:t>к статье «Расходные материалы»:</w:t>
            </w:r>
          </w:p>
        </w:tc>
      </w:tr>
    </w:tbl>
    <w:p w:rsidR="0078128D" w:rsidRDefault="0078128D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17. Транспортные услуги: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942"/>
        <w:gridCol w:w="2211"/>
        <w:gridCol w:w="2651"/>
        <w:gridCol w:w="1701"/>
      </w:tblGrid>
      <w:tr w:rsidR="00A360AA" w:rsidRPr="00A360AA" w:rsidTr="00A360AA">
        <w:trPr>
          <w:trHeight w:val="1133"/>
        </w:trPr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9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Наиме-нование</w:t>
            </w:r>
            <w:proofErr w:type="spellEnd"/>
            <w:proofErr w:type="gramEnd"/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Запрашиваемая сумма,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рублей</w:t>
            </w:r>
          </w:p>
        </w:tc>
        <w:tc>
          <w:tcPr>
            <w:tcW w:w="26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Собственный (привлеченный) вклад,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рублей</w:t>
            </w: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Всего,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рублей</w:t>
            </w: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4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9356" w:type="dxa"/>
            <w:gridSpan w:val="5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Комментарии к статье «Транспортные услуги»:</w:t>
            </w:r>
          </w:p>
        </w:tc>
      </w:tr>
    </w:tbl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18. Издательские (типографские) услуги: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910"/>
        <w:gridCol w:w="2201"/>
        <w:gridCol w:w="2693"/>
        <w:gridCol w:w="1701"/>
      </w:tblGrid>
      <w:tr w:rsidR="00A360AA" w:rsidRPr="00A360AA" w:rsidTr="00A360AA">
        <w:trPr>
          <w:trHeight w:val="1226"/>
        </w:trPr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91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Наименов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а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ние</w:t>
            </w:r>
          </w:p>
        </w:tc>
        <w:tc>
          <w:tcPr>
            <w:tcW w:w="22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Запрашива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мая сумма, рублей</w:t>
            </w:r>
          </w:p>
        </w:tc>
        <w:tc>
          <w:tcPr>
            <w:tcW w:w="2693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Собственный (привлеченный) вклад,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рублей</w:t>
            </w: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Всего, рублей</w:t>
            </w: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1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1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1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22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9356" w:type="dxa"/>
            <w:gridSpan w:val="5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Комментарии к статье «Издательские (типографские) услуги»:</w:t>
            </w:r>
          </w:p>
        </w:tc>
      </w:tr>
    </w:tbl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19. Платежи по договорам аренды: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910"/>
        <w:gridCol w:w="2211"/>
        <w:gridCol w:w="2683"/>
        <w:gridCol w:w="1701"/>
      </w:tblGrid>
      <w:tr w:rsidR="00A360AA" w:rsidRPr="00A360AA" w:rsidTr="00A360AA">
        <w:trPr>
          <w:trHeight w:val="1204"/>
        </w:trPr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91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Наимено-вание</w:t>
            </w:r>
            <w:proofErr w:type="spellEnd"/>
            <w:proofErr w:type="gramEnd"/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Запрашиваемая сумма,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рублей</w:t>
            </w:r>
          </w:p>
        </w:tc>
        <w:tc>
          <w:tcPr>
            <w:tcW w:w="2683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Собственный (привлеченный) вклад,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рублей</w:t>
            </w: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Всего, рублей</w:t>
            </w: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1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83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1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83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1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83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9356" w:type="dxa"/>
            <w:gridSpan w:val="5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Комментарии к статье «Платежи по договорам аренды»:</w:t>
            </w:r>
          </w:p>
        </w:tc>
      </w:tr>
    </w:tbl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20. Расходы на связь:</w:t>
      </w:r>
    </w:p>
    <w:p w:rsidR="00A360AA" w:rsidRPr="00C3322D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tbl>
      <w:tblPr>
        <w:tblStyle w:val="a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910"/>
        <w:gridCol w:w="2211"/>
        <w:gridCol w:w="2683"/>
        <w:gridCol w:w="1701"/>
      </w:tblGrid>
      <w:tr w:rsidR="00A360AA" w:rsidRPr="00A360AA" w:rsidTr="00C3322D">
        <w:trPr>
          <w:trHeight w:val="864"/>
        </w:trPr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91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Наимено-вание</w:t>
            </w:r>
            <w:proofErr w:type="spellEnd"/>
            <w:proofErr w:type="gramEnd"/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Запрашиваемая сумма,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рублей</w:t>
            </w:r>
          </w:p>
        </w:tc>
        <w:tc>
          <w:tcPr>
            <w:tcW w:w="2683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Собственный (привлеченный) вклад,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рублей</w:t>
            </w: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Всего, рублей</w:t>
            </w: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1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83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1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83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1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83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9356" w:type="dxa"/>
            <w:gridSpan w:val="5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Комментарии к статье «Расходы на связь»:</w:t>
            </w:r>
          </w:p>
        </w:tc>
      </w:tr>
    </w:tbl>
    <w:p w:rsidR="0078128D" w:rsidRPr="00C3322D" w:rsidRDefault="0078128D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21. Банковские расходы:</w:t>
      </w:r>
    </w:p>
    <w:p w:rsidR="00A360AA" w:rsidRPr="00C3322D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tbl>
      <w:tblPr>
        <w:tblStyle w:val="a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910"/>
        <w:gridCol w:w="2211"/>
        <w:gridCol w:w="2683"/>
        <w:gridCol w:w="1701"/>
      </w:tblGrid>
      <w:tr w:rsidR="00A360AA" w:rsidRPr="00A360AA" w:rsidTr="00C3322D">
        <w:trPr>
          <w:trHeight w:val="1076"/>
        </w:trPr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91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Наимено-вание</w:t>
            </w:r>
            <w:proofErr w:type="spellEnd"/>
            <w:proofErr w:type="gramEnd"/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Запрашиваемая сумма,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рублей</w:t>
            </w:r>
          </w:p>
        </w:tc>
        <w:tc>
          <w:tcPr>
            <w:tcW w:w="2683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Собственный (привлеченный) вклад,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рублей</w:t>
            </w: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Всего, рублей</w:t>
            </w: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1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83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1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83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85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10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221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83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360AA" w:rsidRPr="00A360AA" w:rsidTr="00A360AA">
        <w:tc>
          <w:tcPr>
            <w:tcW w:w="9356" w:type="dxa"/>
            <w:gridSpan w:val="5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Комментарии к статье «Банковские расходы»:</w:t>
            </w:r>
          </w:p>
        </w:tc>
      </w:tr>
    </w:tbl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Полная стоимость социального проекта (цифрами и прописью):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_____________________________________________________________.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Собственный и (или) привлеченный вклад (цифрами и прописью):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_____________________________________________________________.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Запрашиваемая сумма (цифрами и прописью): _________________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______________________________________________________________.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3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Достоверность информации, представленной в составе конкурсной документации на участие в конкурсном отборе социально ориентир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ванных некоммерческих организаций для предоставления субсидии, подтверждаю.</w:t>
      </w:r>
    </w:p>
    <w:p w:rsidR="00A360AA" w:rsidRPr="00A360AA" w:rsidRDefault="00A360AA" w:rsidP="003A12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условиями конкурсного отбора и предоставления субсидии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ознакомлен</w:t>
      </w:r>
      <w:proofErr w:type="gramEnd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согласен.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C3D5A" w:rsidRPr="00A360AA" w:rsidRDefault="004C3D5A" w:rsidP="004C3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        ___________          ______________________</w:t>
      </w:r>
    </w:p>
    <w:p w:rsidR="004C3D5A" w:rsidRPr="004C3D5A" w:rsidRDefault="004C3D5A" w:rsidP="004C3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r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«____» __________ 20____ г.            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М.П.</w:t>
      </w:r>
    </w:p>
    <w:p w:rsidR="00A360AA" w:rsidRPr="00A360AA" w:rsidRDefault="00A360AA" w:rsidP="00C3322D">
      <w:pPr>
        <w:widowControl w:val="0"/>
        <w:autoSpaceDE w:val="0"/>
        <w:autoSpaceDN w:val="0"/>
        <w:spacing w:after="0" w:line="192" w:lineRule="auto"/>
        <w:ind w:firstLine="4536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2</w:t>
      </w:r>
    </w:p>
    <w:p w:rsidR="0078128D" w:rsidRDefault="00A360AA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Положению о порядке</w:t>
      </w:r>
      <w:r w:rsidR="002E27C8" w:rsidRPr="002E27C8">
        <w:t xml:space="preserve"> </w:t>
      </w:r>
      <w:r w:rsidR="002E27C8" w:rsidRPr="002E27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</w:t>
      </w:r>
    </w:p>
    <w:p w:rsidR="00A360AA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объема и </w:t>
      </w:r>
      <w:r w:rsidR="00A360AA"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предоставления субсидий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 ориентированным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некоммерческим организациям, 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являющимся государственными</w:t>
      </w:r>
      <w:proofErr w:type="gramEnd"/>
    </w:p>
    <w:p w:rsidR="00A360AA" w:rsidRPr="00A360AA" w:rsidRDefault="00A360AA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(муниципальными) учреждениями, 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финансового обеспечения 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затрат, связанных с реализацией</w:t>
      </w:r>
    </w:p>
    <w:p w:rsidR="0078128D" w:rsidRDefault="00A360AA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социальных проектов </w:t>
      </w:r>
      <w:r w:rsidR="00DF68A3"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проведению </w:t>
      </w:r>
    </w:p>
    <w:p w:rsidR="0078128D" w:rsidRDefault="00DF68A3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праздничных мероприятий</w:t>
      </w:r>
      <w:r w:rsidR="007812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8128D" w:rsidRDefault="00DF68A3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граждан пожилого возраста, </w:t>
      </w:r>
    </w:p>
    <w:p w:rsidR="0078128D" w:rsidRDefault="00DF68A3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инвалидов (в том числе </w:t>
      </w:r>
      <w:proofErr w:type="gramEnd"/>
    </w:p>
    <w:p w:rsidR="00DF68A3" w:rsidRDefault="00DF68A3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детей-инвалидов), на основан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proofErr w:type="gramEnd"/>
    </w:p>
    <w:p w:rsidR="00A360AA" w:rsidRPr="00A360AA" w:rsidRDefault="00DF68A3" w:rsidP="0078128D">
      <w:pPr>
        <w:spacing w:after="0" w:line="192" w:lineRule="auto"/>
        <w:ind w:firstLine="4536"/>
        <w:jc w:val="both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конкурсного отбора проектов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7" w:name="P164"/>
      <w:bookmarkEnd w:id="7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ЭКСПЕРТНОЕ ЗАКЛЮЧЕНИЕ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Некоммерческая организация _______________________________.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Название социального проекта ______________________________.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ind w:right="-5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A3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заявки</w:t>
      </w:r>
      <w:r w:rsidRPr="00A3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_________________________________________________.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615"/>
        <w:gridCol w:w="2032"/>
      </w:tblGrid>
      <w:tr w:rsidR="00A360AA" w:rsidRPr="00A360AA" w:rsidTr="00A360AA">
        <w:trPr>
          <w:trHeight w:val="649"/>
          <w:tblHeader/>
        </w:trPr>
        <w:tc>
          <w:tcPr>
            <w:tcW w:w="70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6615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Наименование критериев оценки</w:t>
            </w:r>
          </w:p>
        </w:tc>
        <w:tc>
          <w:tcPr>
            <w:tcW w:w="2032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Оценка 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 баллах</w:t>
            </w:r>
          </w:p>
        </w:tc>
      </w:tr>
      <w:tr w:rsidR="00FB0BC3" w:rsidRPr="00A360AA" w:rsidTr="00A360AA">
        <w:tc>
          <w:tcPr>
            <w:tcW w:w="709" w:type="dxa"/>
          </w:tcPr>
          <w:p w:rsidR="00FB0BC3" w:rsidRPr="00A360AA" w:rsidRDefault="0078128D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615" w:type="dxa"/>
          </w:tcPr>
          <w:p w:rsidR="00FB0BC3" w:rsidRDefault="00ED07FD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D07FD">
              <w:rPr>
                <w:rFonts w:ascii="Times New Roman" w:eastAsia="Times New Roman" w:hAnsi="Times New Roman" w:cs="Times New Roman"/>
                <w:sz w:val="30"/>
                <w:szCs w:val="30"/>
              </w:rPr>
              <w:t>Соответствие заявленной тематике мероприятия в текущем году</w:t>
            </w:r>
            <w:r w:rsidR="004C3D5A">
              <w:rPr>
                <w:rFonts w:ascii="Times New Roman" w:eastAsia="Times New Roman" w:hAnsi="Times New Roman" w:cs="Times New Roman"/>
                <w:sz w:val="30"/>
                <w:szCs w:val="30"/>
              </w:rPr>
              <w:t>:</w:t>
            </w:r>
          </w:p>
          <w:p w:rsidR="00ED07FD" w:rsidRDefault="00ED07FD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соответствует – 2 балла;</w:t>
            </w:r>
          </w:p>
          <w:p w:rsidR="00ED07FD" w:rsidRPr="00A360AA" w:rsidRDefault="00ED07FD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не соответствует – 0 баллов</w:t>
            </w:r>
          </w:p>
        </w:tc>
        <w:tc>
          <w:tcPr>
            <w:tcW w:w="2032" w:type="dxa"/>
          </w:tcPr>
          <w:p w:rsidR="00FB0BC3" w:rsidRPr="00A360AA" w:rsidRDefault="00FB0BC3" w:rsidP="00A360A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FB0BC3" w:rsidRPr="00A360AA" w:rsidTr="00A360AA">
        <w:tc>
          <w:tcPr>
            <w:tcW w:w="709" w:type="dxa"/>
          </w:tcPr>
          <w:p w:rsidR="00FB0BC3" w:rsidRPr="00A360AA" w:rsidRDefault="0078128D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615" w:type="dxa"/>
          </w:tcPr>
          <w:p w:rsidR="00ED146C" w:rsidRPr="00ED146C" w:rsidRDefault="00ED146C" w:rsidP="00ED146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Наличие </w:t>
            </w:r>
            <w:proofErr w:type="gramStart"/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необходимых</w:t>
            </w:r>
            <w:proofErr w:type="gramEnd"/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материально-технических </w:t>
            </w:r>
          </w:p>
          <w:p w:rsidR="00ED146C" w:rsidRDefault="00ED146C" w:rsidP="00ED146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ресурсов и оснащения (документально подтве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р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жденное наличие</w:t>
            </w:r>
            <w:r w:rsidR="00ED07F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необходимого оборудования</w:t>
            </w:r>
            <w:r w:rsidR="00021161">
              <w:rPr>
                <w:rFonts w:ascii="Times New Roman" w:eastAsia="Times New Roman" w:hAnsi="Times New Roman" w:cs="Times New Roman"/>
                <w:sz w:val="30"/>
                <w:szCs w:val="30"/>
              </w:rPr>
              <w:t>, транспортных сре</w:t>
            </w:r>
            <w:proofErr w:type="gramStart"/>
            <w:r w:rsidR="00021161">
              <w:rPr>
                <w:rFonts w:ascii="Times New Roman" w:eastAsia="Times New Roman" w:hAnsi="Times New Roman" w:cs="Times New Roman"/>
                <w:sz w:val="30"/>
                <w:szCs w:val="30"/>
              </w:rPr>
              <w:t>дств</w:t>
            </w:r>
            <w:r w:rsidR="00ED07F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дл</w:t>
            </w:r>
            <w:proofErr w:type="gramEnd"/>
            <w:r w:rsidR="00ED07FD">
              <w:rPr>
                <w:rFonts w:ascii="Times New Roman" w:eastAsia="Times New Roman" w:hAnsi="Times New Roman" w:cs="Times New Roman"/>
                <w:sz w:val="30"/>
                <w:szCs w:val="30"/>
              </w:rPr>
              <w:t>я проведения меропри</w:t>
            </w:r>
            <w:r w:rsidR="00ED07FD">
              <w:rPr>
                <w:rFonts w:ascii="Times New Roman" w:eastAsia="Times New Roman" w:hAnsi="Times New Roman" w:cs="Times New Roman"/>
                <w:sz w:val="30"/>
                <w:szCs w:val="30"/>
              </w:rPr>
              <w:t>я</w:t>
            </w:r>
            <w:r w:rsidR="00ED07FD">
              <w:rPr>
                <w:rFonts w:ascii="Times New Roman" w:eastAsia="Times New Roman" w:hAnsi="Times New Roman" w:cs="Times New Roman"/>
                <w:sz w:val="30"/>
                <w:szCs w:val="30"/>
              </w:rPr>
              <w:t>тия, наличие возможности адаптировать мер</w:t>
            </w:r>
            <w:r w:rsidR="00ED07FD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="00ED07FD">
              <w:rPr>
                <w:rFonts w:ascii="Times New Roman" w:eastAsia="Times New Roman" w:hAnsi="Times New Roman" w:cs="Times New Roman"/>
                <w:sz w:val="30"/>
                <w:szCs w:val="30"/>
              </w:rPr>
              <w:t>приятие для целевой аудитории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, наличие оргте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ники</w:t>
            </w:r>
            <w:r w:rsidR="00021161">
              <w:rPr>
                <w:rFonts w:ascii="Times New Roman" w:eastAsia="Times New Roman" w:hAnsi="Times New Roman" w:cs="Times New Roman"/>
                <w:sz w:val="30"/>
                <w:szCs w:val="30"/>
              </w:rPr>
              <w:t>, наличие кадровых ресурсов, в том числе волонтеров)</w:t>
            </w:r>
            <w:r w:rsidR="004C3D5A">
              <w:rPr>
                <w:rFonts w:ascii="Times New Roman" w:eastAsia="Times New Roman" w:hAnsi="Times New Roman" w:cs="Times New Roman"/>
                <w:sz w:val="30"/>
                <w:szCs w:val="30"/>
              </w:rPr>
              <w:t>: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  <w:p w:rsidR="00FB0BC3" w:rsidRPr="00A360AA" w:rsidRDefault="00FB0BC3" w:rsidP="00ED146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 наличии – 1 балл;</w:t>
            </w:r>
          </w:p>
          <w:p w:rsidR="00FB0BC3" w:rsidRPr="00A360AA" w:rsidRDefault="00FB0BC3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отсутствие наличия – 0 баллов</w:t>
            </w:r>
          </w:p>
        </w:tc>
        <w:tc>
          <w:tcPr>
            <w:tcW w:w="2032" w:type="dxa"/>
          </w:tcPr>
          <w:p w:rsidR="00FB0BC3" w:rsidRPr="00A360AA" w:rsidRDefault="00FB0BC3" w:rsidP="00A360A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FB0BC3" w:rsidRPr="00A360AA" w:rsidTr="00A360AA">
        <w:tc>
          <w:tcPr>
            <w:tcW w:w="709" w:type="dxa"/>
          </w:tcPr>
          <w:p w:rsidR="00FB0BC3" w:rsidRPr="00A360AA" w:rsidRDefault="00021161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615" w:type="dxa"/>
          </w:tcPr>
          <w:p w:rsidR="00ED146C" w:rsidRDefault="00ED146C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боснованность бюджета социального проекта (соответствие объема расходов целям и меропр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и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ятиям социального проекта, соотношение затрат и планируемых результатов, количество привл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е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каемых к проекту добровольцев, объем предп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лагаемых поступлений на реализацию социал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ь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ного проекта из внебюджетных источников, включая денежные средства, иное имущество)</w:t>
            </w:r>
            <w:r w:rsidR="004C3D5A">
              <w:rPr>
                <w:rFonts w:ascii="Times New Roman" w:eastAsia="Times New Roman" w:hAnsi="Times New Roman" w:cs="Times New Roman"/>
                <w:sz w:val="30"/>
                <w:szCs w:val="30"/>
              </w:rPr>
              <w:t>:</w:t>
            </w:r>
          </w:p>
          <w:p w:rsidR="00FB0BC3" w:rsidRPr="00A360AA" w:rsidRDefault="00FB0BC3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 наличии – 1 балл;</w:t>
            </w:r>
          </w:p>
          <w:p w:rsidR="00FB0BC3" w:rsidRPr="00A360AA" w:rsidRDefault="00FB0BC3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отсутствие наличия – 0 баллов</w:t>
            </w:r>
          </w:p>
        </w:tc>
        <w:tc>
          <w:tcPr>
            <w:tcW w:w="2032" w:type="dxa"/>
          </w:tcPr>
          <w:p w:rsidR="00FB0BC3" w:rsidRPr="00A360AA" w:rsidRDefault="00FB0BC3" w:rsidP="00A360A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FB0BC3" w:rsidRPr="00A360AA" w:rsidTr="00A360AA">
        <w:tc>
          <w:tcPr>
            <w:tcW w:w="709" w:type="dxa"/>
          </w:tcPr>
          <w:p w:rsidR="00FB0BC3" w:rsidRPr="00A360AA" w:rsidRDefault="00021161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4</w:t>
            </w:r>
          </w:p>
        </w:tc>
        <w:tc>
          <w:tcPr>
            <w:tcW w:w="6615" w:type="dxa"/>
          </w:tcPr>
          <w:p w:rsidR="00ED146C" w:rsidRPr="00ED146C" w:rsidRDefault="00ED146C" w:rsidP="00ED146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Н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аличие потенциальных партнеров, инвесторов в рамках реализации социального проекта</w:t>
            </w:r>
            <w:r w:rsidR="004C3D5A">
              <w:rPr>
                <w:rFonts w:ascii="Times New Roman" w:eastAsia="Times New Roman" w:hAnsi="Times New Roman" w:cs="Times New Roman"/>
                <w:sz w:val="30"/>
                <w:szCs w:val="30"/>
              </w:rPr>
              <w:t>:</w:t>
            </w:r>
          </w:p>
          <w:p w:rsidR="00FB0BC3" w:rsidRPr="00A360AA" w:rsidRDefault="00FB0BC3" w:rsidP="00ED146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 наличии – 1 балл;</w:t>
            </w:r>
          </w:p>
          <w:p w:rsidR="00FB0BC3" w:rsidRPr="00A360AA" w:rsidRDefault="00FB0BC3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отсутствие наличия – 0 баллов</w:t>
            </w:r>
          </w:p>
        </w:tc>
        <w:tc>
          <w:tcPr>
            <w:tcW w:w="2032" w:type="dxa"/>
          </w:tcPr>
          <w:p w:rsidR="00FB0BC3" w:rsidRPr="00A360AA" w:rsidRDefault="00FB0BC3" w:rsidP="00A360A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FB0BC3" w:rsidRPr="00A360AA" w:rsidTr="00A360AA">
        <w:tc>
          <w:tcPr>
            <w:tcW w:w="709" w:type="dxa"/>
          </w:tcPr>
          <w:p w:rsidR="00FB0BC3" w:rsidRPr="00A360AA" w:rsidRDefault="00021161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615" w:type="dxa"/>
          </w:tcPr>
          <w:p w:rsidR="00F50795" w:rsidRDefault="00ED146C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пыт СО НКО (зарегистрированные в Мин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и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стерстве юстиции Российской Федерации (его территориальном органе) не менее шести мес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я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цев до даты регистрации конкурсной документ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>а</w:t>
            </w:r>
            <w:r w:rsidRPr="00ED146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ции) по предоставлению услуг по </w:t>
            </w:r>
            <w:r w:rsidR="00F50795" w:rsidRPr="00F50795">
              <w:rPr>
                <w:rFonts w:ascii="Times New Roman" w:eastAsia="Times New Roman" w:hAnsi="Times New Roman" w:cs="Times New Roman"/>
                <w:sz w:val="30"/>
                <w:szCs w:val="30"/>
              </w:rPr>
              <w:t>проведению праздничных мероприятий для граждан пожил</w:t>
            </w:r>
            <w:r w:rsidR="00F50795" w:rsidRPr="00F50795">
              <w:rPr>
                <w:rFonts w:ascii="Times New Roman" w:eastAsia="Times New Roman" w:hAnsi="Times New Roman" w:cs="Times New Roman"/>
                <w:sz w:val="30"/>
                <w:szCs w:val="30"/>
              </w:rPr>
              <w:t>о</w:t>
            </w:r>
            <w:r w:rsidR="00F50795" w:rsidRPr="00F50795">
              <w:rPr>
                <w:rFonts w:ascii="Times New Roman" w:eastAsia="Times New Roman" w:hAnsi="Times New Roman" w:cs="Times New Roman"/>
                <w:sz w:val="30"/>
                <w:szCs w:val="30"/>
              </w:rPr>
              <w:t>го возраста, инвалидов (в том числе детей-инвалидов)</w:t>
            </w:r>
            <w:r w:rsidR="004C3D5A">
              <w:rPr>
                <w:rFonts w:ascii="Times New Roman" w:eastAsia="Times New Roman" w:hAnsi="Times New Roman" w:cs="Times New Roman"/>
                <w:sz w:val="30"/>
                <w:szCs w:val="30"/>
              </w:rPr>
              <w:t>:</w:t>
            </w:r>
          </w:p>
          <w:p w:rsidR="00FB0BC3" w:rsidRPr="00A360AA" w:rsidRDefault="00FB0BC3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в наличии – 1 балл;</w:t>
            </w:r>
          </w:p>
          <w:p w:rsidR="00FB0BC3" w:rsidRPr="00A360AA" w:rsidRDefault="00FB0BC3" w:rsidP="00A360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отсутствие наличия – 0 баллов</w:t>
            </w:r>
          </w:p>
        </w:tc>
        <w:tc>
          <w:tcPr>
            <w:tcW w:w="2032" w:type="dxa"/>
          </w:tcPr>
          <w:p w:rsidR="00FB0BC3" w:rsidRPr="00A360AA" w:rsidRDefault="00FB0BC3" w:rsidP="00A360A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FB0BC3" w:rsidRPr="00A360AA" w:rsidTr="00A360AA">
        <w:tc>
          <w:tcPr>
            <w:tcW w:w="709" w:type="dxa"/>
          </w:tcPr>
          <w:p w:rsidR="00FB0BC3" w:rsidRPr="00A360AA" w:rsidRDefault="00021161" w:rsidP="00A360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6615" w:type="dxa"/>
          </w:tcPr>
          <w:p w:rsidR="00FB0BC3" w:rsidRPr="00A360AA" w:rsidRDefault="00FB0BC3" w:rsidP="00A360A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2032" w:type="dxa"/>
          </w:tcPr>
          <w:p w:rsidR="00FB0BC3" w:rsidRPr="00A360AA" w:rsidRDefault="00FB0BC3" w:rsidP="00A360A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319"/>
        <w:gridCol w:w="2037"/>
      </w:tblGrid>
      <w:tr w:rsidR="00A360AA" w:rsidRPr="00A360AA" w:rsidTr="00A360AA">
        <w:tc>
          <w:tcPr>
            <w:tcW w:w="7319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Рекомендации по проекту:</w:t>
            </w:r>
          </w:p>
          <w:p w:rsidR="00A360AA" w:rsidRPr="00A360AA" w:rsidRDefault="00A360AA" w:rsidP="00A360A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</w:rPr>
              <w:t>(обязательно к заполнению)</w:t>
            </w:r>
          </w:p>
        </w:tc>
        <w:tc>
          <w:tcPr>
            <w:tcW w:w="2037" w:type="dxa"/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A360AA" w:rsidRDefault="00A360AA" w:rsidP="00A360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C3D5A" w:rsidRPr="00A360AA" w:rsidRDefault="004C3D5A" w:rsidP="004C3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        ___________          ______________________</w:t>
      </w:r>
    </w:p>
    <w:p w:rsidR="004C3D5A" w:rsidRPr="004C3D5A" w:rsidRDefault="004C3D5A" w:rsidP="004C3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(ч</w:t>
      </w:r>
      <w:r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 конкурсной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r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C3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3D5A" w:rsidRPr="00A360AA" w:rsidRDefault="004C3D5A" w:rsidP="00A360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18"/>
      </w:tblGrid>
      <w:tr w:rsidR="00A360AA" w:rsidRPr="00A360AA" w:rsidTr="00A360AA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A360AA" w:rsidRPr="00A360AA" w:rsidRDefault="00A360AA" w:rsidP="00A36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360A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«___» ____________ 20____ г.</w:t>
            </w:r>
          </w:p>
        </w:tc>
      </w:tr>
    </w:tbl>
    <w:p w:rsidR="00A360AA" w:rsidRPr="00A360AA" w:rsidRDefault="00A360AA" w:rsidP="00A360A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Theme="minorEastAsia" w:hAnsi="Times New Roman" w:cs="Times New Roman"/>
          <w:sz w:val="30"/>
          <w:szCs w:val="30"/>
          <w:lang w:eastAsia="ru-RU"/>
        </w:rPr>
        <w:br w:type="page"/>
      </w:r>
    </w:p>
    <w:p w:rsidR="0078128D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3</w:t>
      </w:r>
    </w:p>
    <w:p w:rsidR="0078128D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Положению о порядке</w:t>
      </w:r>
      <w:r w:rsidRPr="002E27C8">
        <w:t xml:space="preserve"> </w:t>
      </w:r>
      <w:r w:rsidRPr="002E27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</w:t>
      </w:r>
    </w:p>
    <w:p w:rsidR="0078128D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объема и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предоставления субсидий</w:t>
      </w:r>
    </w:p>
    <w:p w:rsidR="0078128D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 ориентированным</w:t>
      </w:r>
    </w:p>
    <w:p w:rsidR="0078128D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некоммерческим организациям, </w:t>
      </w:r>
    </w:p>
    <w:p w:rsidR="0078128D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являющимся государственными</w:t>
      </w:r>
      <w:proofErr w:type="gramEnd"/>
    </w:p>
    <w:p w:rsidR="0078128D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(муниципальными) учреждениями, </w:t>
      </w:r>
    </w:p>
    <w:p w:rsidR="0078128D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финансового обеспечения </w:t>
      </w:r>
    </w:p>
    <w:p w:rsidR="0078128D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затрат, связанных с реализацией</w:t>
      </w:r>
    </w:p>
    <w:p w:rsidR="0078128D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социальных проектов </w:t>
      </w: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проведению </w:t>
      </w:r>
    </w:p>
    <w:p w:rsidR="0078128D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праздничных мероприятий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8128D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граждан пожилого возраста, </w:t>
      </w:r>
    </w:p>
    <w:p w:rsidR="0078128D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инвалидов (в том числе </w:t>
      </w:r>
      <w:proofErr w:type="gramEnd"/>
    </w:p>
    <w:p w:rsidR="0078128D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детей-инвалидов), на основан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proofErr w:type="gramEnd"/>
    </w:p>
    <w:p w:rsidR="0078128D" w:rsidRPr="00A360AA" w:rsidRDefault="0078128D" w:rsidP="0078128D">
      <w:pPr>
        <w:spacing w:after="0" w:line="192" w:lineRule="auto"/>
        <w:ind w:firstLine="4536"/>
        <w:jc w:val="both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конкурсного отбора проектов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60AA" w:rsidRPr="00A360AA" w:rsidRDefault="00A360AA" w:rsidP="00A360A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ПОЛОЖЕНИЕ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конкурсной комиссии по отбору социальных проектов 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предоставления субсидии социально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ориентированным</w:t>
      </w:r>
      <w:proofErr w:type="gramEnd"/>
    </w:p>
    <w:p w:rsidR="00A360AA" w:rsidRPr="00A360AA" w:rsidRDefault="00A360AA" w:rsidP="00A360A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некоммерческим организациям, не являющимся государственными </w:t>
      </w:r>
    </w:p>
    <w:p w:rsidR="0078128D" w:rsidRDefault="00A360AA" w:rsidP="00DF68A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(муниципальными) учреждениями, в целях финансового обеспечения затрат, связанных с реализацией социальных проектов </w:t>
      </w:r>
      <w:r w:rsidR="00DF68A3"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проведению праздничных мероприятий для граждан пожилого возраста, </w:t>
      </w:r>
    </w:p>
    <w:p w:rsidR="0078128D" w:rsidRDefault="00DF68A3" w:rsidP="00DF68A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инвалидов (в том числе детей-инвалидов), на основании </w:t>
      </w:r>
    </w:p>
    <w:p w:rsidR="00A360AA" w:rsidRDefault="00DF68A3" w:rsidP="00DF68A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конкурсного отбора проектов</w:t>
      </w:r>
    </w:p>
    <w:p w:rsidR="00DF68A3" w:rsidRPr="00A360AA" w:rsidRDefault="00DF68A3" w:rsidP="00DF68A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Конкурсная комиссия является коллегиальным совещательным органом по отбору социальных проектов для предоставления субсидии социально ориентированным некоммерческим организациям, не явл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ющимся государственными (муниципальными) учреждениями, в целях финансового обеспечения затрат, связанных с реализацией социальных проектов </w:t>
      </w:r>
      <w:r w:rsidR="00DF68A3"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проведению праздничных мероприятий для граждан пож</w:t>
      </w:r>
      <w:r w:rsidR="00DF68A3"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DF68A3"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лого возраста, инвалидов (в том числе детей-инвалидов),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созданным при управлении социальной защиты населения администрации города (д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лее – Управление).</w:t>
      </w:r>
      <w:proofErr w:type="gramEnd"/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2. Деятельность конкурсной комиссии осуществляется с соблюд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нием принципов гласности, объективной оценки, единства требований    и создания равных конкурентных условий на основе коллегиального     обсуждения и решения вопросов, входящих в ее компетенцию.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 Численность конкурсной комиссии составляет не менее                  7 человек. 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4. В состав конкурсной комиссии входят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5. В состав конкурсной комиссии могут входить представители Управления, депутаты Красноярского городского Совета депутатов, представит</w:t>
      </w:r>
      <w:r w:rsidR="00FB0BC3">
        <w:rPr>
          <w:rFonts w:ascii="Times New Roman" w:eastAsia="Times New Roman" w:hAnsi="Times New Roman" w:cs="Times New Roman"/>
          <w:sz w:val="30"/>
          <w:szCs w:val="30"/>
          <w:lang w:eastAsia="ru-RU"/>
        </w:rPr>
        <w:t>ели ГРБС, представители СО</w:t>
      </w:r>
      <w:r w:rsidR="004C3D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B0B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НКО,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являющиеся участн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ками конкурса, а также не входящие в их органы управления, предст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вители общественности.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6. Состав конкурсной комиссии утверждается приказом руковод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теля Управления – председател</w:t>
      </w:r>
      <w:r w:rsidR="00F50795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конкурсной комиссии не позднее</w:t>
      </w:r>
      <w:r w:rsidR="00FB0B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даты начала приема документации для участия в конкурсе.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7. Руководство работой конкурсной комиссии осуществляет                 ее председатель, в отсутствие председателя руководство конкурсной комиссией осуществляет его заместитель. Председатель конкурсной   комиссии назначает дату и время проведения заседаний конкурсной    комиссии, предлагает повестку дня заседания конкурсной комиссии.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8. Заседания конкурсной комиссии правомочны, если на них пр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сутствует не менее 2/3 от установленного числа ее членов. Решения конкурсной комиссии принимаются путем открытого голосования.             В случае равенства голосов решающим является голос председателя.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9. По окончании срока приема конкурсной документации секр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тарь конкурсной комиссии передает конкурсную документацию неко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мерческих организаций, содержащую социальные проекты, членам    конкурсной комиссии для оценки социального проекта и заполнения экспертных заключений в течение </w:t>
      </w:r>
      <w:r w:rsidR="00FB0BC3">
        <w:rPr>
          <w:rFonts w:ascii="Times New Roman" w:eastAsia="Times New Roman" w:hAnsi="Times New Roman" w:cs="Times New Roman"/>
          <w:sz w:val="30"/>
          <w:szCs w:val="30"/>
          <w:lang w:eastAsia="ru-RU"/>
        </w:rPr>
        <w:t>10 календарных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дней после оконч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ния срока приема документации на участие в конкурсе.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10. Протокол с указанием победителя конкурса подписывается председателем конкурсной комиссии (или лицом, исполняющим его обязанности) и секретарем конкурсной комиссии не позднее 5 кале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дарных дней с даты изготовления протокола.</w:t>
      </w:r>
    </w:p>
    <w:p w:rsid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11. Хранение протоколов и всех представленных документов ос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ществляет секретарь конкурсной комиссии в Управлении в течение           трех лет.</w:t>
      </w:r>
    </w:p>
    <w:p w:rsidR="0078128D" w:rsidRPr="00A360AA" w:rsidRDefault="0078128D" w:rsidP="00781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D0E8A" wp14:editId="5D338731">
                <wp:simplePos x="0" y="0"/>
                <wp:positionH relativeFrom="column">
                  <wp:posOffset>-3175</wp:posOffset>
                </wp:positionH>
                <wp:positionV relativeFrom="paragraph">
                  <wp:posOffset>193040</wp:posOffset>
                </wp:positionV>
                <wp:extent cx="5875020" cy="0"/>
                <wp:effectExtent l="0" t="0" r="114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5.2pt" to="462.3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" strokecolor="black [3040]"/>
            </w:pict>
          </mc:Fallback>
        </mc:AlternateContent>
      </w:r>
    </w:p>
    <w:p w:rsidR="00A360AA" w:rsidRPr="00A360AA" w:rsidRDefault="00A360AA" w:rsidP="00A360AA">
      <w:pPr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Theme="minorEastAsia" w:hAnsi="Times New Roman" w:cs="Times New Roman"/>
          <w:sz w:val="30"/>
          <w:szCs w:val="30"/>
          <w:lang w:eastAsia="ru-RU"/>
        </w:rPr>
        <w:br w:type="page"/>
      </w:r>
    </w:p>
    <w:p w:rsidR="0078128D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8" w:name="P359"/>
      <w:bookmarkEnd w:id="8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4</w:t>
      </w:r>
    </w:p>
    <w:p w:rsidR="0078128D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Положению о порядке</w:t>
      </w:r>
      <w:r w:rsidRPr="002E27C8">
        <w:t xml:space="preserve"> </w:t>
      </w:r>
      <w:r w:rsidRPr="002E27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</w:t>
      </w:r>
    </w:p>
    <w:p w:rsidR="0078128D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объема и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предоставления субсидий</w:t>
      </w:r>
    </w:p>
    <w:p w:rsidR="0078128D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 ориентированным</w:t>
      </w:r>
    </w:p>
    <w:p w:rsidR="0078128D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некоммерческим организациям, </w:t>
      </w:r>
    </w:p>
    <w:p w:rsidR="0078128D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являющимся государственными</w:t>
      </w:r>
      <w:proofErr w:type="gramEnd"/>
    </w:p>
    <w:p w:rsidR="0078128D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(муниципальными) учреждениями, </w:t>
      </w:r>
    </w:p>
    <w:p w:rsidR="0078128D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финансового обеспечения </w:t>
      </w:r>
    </w:p>
    <w:p w:rsidR="0078128D" w:rsidRPr="00A360AA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затрат, связанных с реализацией</w:t>
      </w:r>
    </w:p>
    <w:p w:rsidR="0078128D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социальных проектов </w:t>
      </w: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проведению </w:t>
      </w:r>
    </w:p>
    <w:p w:rsidR="0078128D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праздничных мероприятий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8128D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граждан пожилого возраста, </w:t>
      </w:r>
    </w:p>
    <w:p w:rsidR="0078128D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инвалидов (в том числе </w:t>
      </w:r>
      <w:proofErr w:type="gramEnd"/>
    </w:p>
    <w:p w:rsidR="0078128D" w:rsidRDefault="0078128D" w:rsidP="0078128D">
      <w:pPr>
        <w:widowControl w:val="0"/>
        <w:autoSpaceDE w:val="0"/>
        <w:autoSpaceDN w:val="0"/>
        <w:spacing w:after="0" w:line="192" w:lineRule="auto"/>
        <w:ind w:firstLine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детей-инвалидов), на основан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proofErr w:type="gramEnd"/>
    </w:p>
    <w:p w:rsidR="0078128D" w:rsidRPr="00A360AA" w:rsidRDefault="0078128D" w:rsidP="0078128D">
      <w:pPr>
        <w:spacing w:after="0" w:line="192" w:lineRule="auto"/>
        <w:ind w:firstLine="4536"/>
        <w:jc w:val="both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конкурсного отбора проектов</w:t>
      </w:r>
    </w:p>
    <w:p w:rsidR="00A360AA" w:rsidRPr="00A360AA" w:rsidRDefault="00A360AA" w:rsidP="00A360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A360AA">
      <w:pPr>
        <w:spacing w:after="0" w:line="192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bookmarkStart w:id="9" w:name="P999"/>
      <w:bookmarkEnd w:id="9"/>
      <w:r w:rsidRPr="00A360AA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ПОЛОЖЕНИЕ</w:t>
      </w:r>
    </w:p>
    <w:p w:rsidR="0078128D" w:rsidRDefault="00A360AA" w:rsidP="00A360A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комиссии по проведению проверки соблюдения условий, </w:t>
      </w:r>
    </w:p>
    <w:p w:rsidR="0078128D" w:rsidRDefault="00A360AA" w:rsidP="00A360A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целей и порядка предоставления субсидий социально </w:t>
      </w:r>
    </w:p>
    <w:p w:rsidR="002D4DDC" w:rsidRDefault="00A360AA" w:rsidP="00DF68A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ориентированными некоммерческими организациями, не являющимися государственными (муниципальными) учреждениями, в целях </w:t>
      </w:r>
    </w:p>
    <w:p w:rsidR="002D4DDC" w:rsidRDefault="00A360AA" w:rsidP="00DF68A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финансового обеспечения затрат, связанных с реализацией социальных проектов </w:t>
      </w:r>
      <w:r w:rsidR="00FB0BC3" w:rsidRPr="00FB0B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="00DF68A3"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проведению праздничных мероприятий для граждан </w:t>
      </w:r>
    </w:p>
    <w:p w:rsidR="002D4DDC" w:rsidRDefault="00DF68A3" w:rsidP="00DF68A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пожилого возраста, инвалидов (в том числе детей-инвалидов), </w:t>
      </w:r>
    </w:p>
    <w:p w:rsidR="00A360AA" w:rsidRDefault="00DF68A3" w:rsidP="00DF68A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конкурсного отбора проектов</w:t>
      </w:r>
    </w:p>
    <w:p w:rsidR="00DF68A3" w:rsidRPr="00A360AA" w:rsidRDefault="00DF68A3" w:rsidP="00DF68A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Комиссия по проведению проверки соблюдения условий, целей и порядка предоставления субсидий социально ориентированными               некоммерческими организациями, не являющимися государственными (муниципальными) учреждениями, в целях финансового обеспечения затрат, связанных с реализацией социальных проектов </w:t>
      </w:r>
      <w:r w:rsidR="00FB0BC3" w:rsidRPr="00FB0B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="00DF68A3"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проведению праздничных мероприятий для граждан пожилого возраста, инвалидов (в том числе детей-инвалидов), на основании конкурсного отбора пр</w:t>
      </w:r>
      <w:r w:rsidR="00DF68A3"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DF68A3"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ектов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комиссия по проведению проверки)</w:t>
      </w:r>
      <w:r w:rsidR="00FB0B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является коллегиал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ным совещательным органом по проверке соблюдения</w:t>
      </w:r>
      <w:proofErr w:type="gramEnd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условий, целей и порядка предоставления</w:t>
      </w:r>
      <w:r w:rsidR="00FB0B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субсидий</w:t>
      </w:r>
      <w:r w:rsidR="00FB0B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</w:t>
      </w:r>
      <w:r w:rsidR="00FB0B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риентированным</w:t>
      </w:r>
      <w:r w:rsidR="00FB0B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неко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мерческим организациям,</w:t>
      </w:r>
      <w:r w:rsidR="00FB0B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являющимся</w:t>
      </w:r>
      <w:r w:rsidR="00FB0B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государственными (муниц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пальными) учреждениями, в целях финансового обеспечения затрат, связанных с реализацией социальных проектов </w:t>
      </w:r>
      <w:r w:rsidR="00265095" w:rsidRPr="002650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DF68A3"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роведению праз</w:t>
      </w:r>
      <w:r w:rsidR="00DF68A3"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DF68A3" w:rsidRPr="00DF68A3">
        <w:rPr>
          <w:rFonts w:ascii="Times New Roman" w:eastAsia="Times New Roman" w:hAnsi="Times New Roman" w:cs="Times New Roman"/>
          <w:sz w:val="30"/>
          <w:szCs w:val="30"/>
          <w:lang w:eastAsia="ru-RU"/>
        </w:rPr>
        <w:t>ничных мероприятий для граждан пожилого возраста, инвалидов (в том числе детей-инвалидов)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созданным при управлении социальной защ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ты населения администрации города (далее – Управление).</w:t>
      </w:r>
      <w:proofErr w:type="gramEnd"/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2. Деятельность комиссии по проведению проверки осуществляе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ся с соблюдением принципов гласности, объективной оценки, единства требований и создания равных конкурентных условий на основе колл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гиального обсуждения и решения вопросов, входящих в ее компете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цию.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3. Численность комиссии по проведению проверки составляет             не менее 5 человек. 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4. В состав комиссии по проведению проверки входят:</w:t>
      </w:r>
    </w:p>
    <w:p w:rsidR="00435059" w:rsidRPr="00435059" w:rsidRDefault="00435059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заместитель </w:t>
      </w:r>
      <w:proofErr w:type="gramStart"/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руководителя управления социальной защиты насел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ния администрации</w:t>
      </w:r>
      <w:proofErr w:type="gramEnd"/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города – начальник отдела по реализации социал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ных проектов и взаимодействию с социально ориентированными н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коммерческими организациями, председатель комиссии;</w:t>
      </w:r>
    </w:p>
    <w:p w:rsidR="00435059" w:rsidRPr="00435059" w:rsidRDefault="00435059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 отдела мониторинга и предоставления мер социальной поддержки населению управления социальной защиты населения адм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нистрации города;</w:t>
      </w:r>
    </w:p>
    <w:p w:rsidR="00435059" w:rsidRPr="00435059" w:rsidRDefault="00435059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консультант отдела по реализации социальных проектов и взаим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действию с социально ориентированными некоммерческими организ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циями </w:t>
      </w:r>
      <w:proofErr w:type="gramStart"/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управления социальной защиты населения администрации </w:t>
      </w:r>
      <w:r w:rsidR="002D4D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города</w:t>
      </w:r>
      <w:proofErr w:type="gramEnd"/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35059" w:rsidRPr="00435059" w:rsidRDefault="00435059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консультант отдела мониторинга и предоставления мер социал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ной поддержки населению управления социальной защиты населения администрации города;</w:t>
      </w:r>
    </w:p>
    <w:p w:rsidR="00435059" w:rsidRDefault="00435059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главный специалист отдела административных платежей, план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рования и контроля управле</w:t>
      </w:r>
      <w:r w:rsidR="007812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ния делами администрации </w:t>
      </w:r>
      <w:r w:rsidRPr="00435059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города.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Персональный состав комиссии по проведению проверки утве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ждается приказом руководителя Управления не позднее 30 дней </w:t>
      </w:r>
      <w:proofErr w:type="gramStart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даты перечисления</w:t>
      </w:r>
      <w:proofErr w:type="gramEnd"/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средств субсидии победителю конкурса.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5. Руководство работой комиссии по проведению проверки ос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ществляет ее председатель. Председатель комиссии по проведению проверки назначает дату и время проведения заседаний комиссии               по проведению проверки, предлагает повестку дня заседания комиссии по проведению проверки.</w:t>
      </w:r>
    </w:p>
    <w:p w:rsidR="00A360AA" w:rsidRPr="00A360AA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6. Заседания комиссии по проведению проверки правомочны, если на них присутствует не менее 2/3 от установленного числа ее членов. Решения комиссии по проведению проверки принимаются путем               открытого голосования. В случае равенства голосов решающим являе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ся голос председателя.</w:t>
      </w:r>
    </w:p>
    <w:p w:rsidR="00E9484D" w:rsidRDefault="00A360AA" w:rsidP="00781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60AA">
        <w:rPr>
          <w:rFonts w:ascii="Times New Roman" w:eastAsia="Times New Roman" w:hAnsi="Times New Roman" w:cs="Times New Roman"/>
          <w:sz w:val="30"/>
          <w:szCs w:val="30"/>
          <w:lang w:eastAsia="ru-RU"/>
        </w:rPr>
        <w:t>7. Хранение актов проверки и всех представленных документов осуществляется в течение трех лет.</w:t>
      </w:r>
    </w:p>
    <w:p w:rsidR="0078128D" w:rsidRPr="00E9484D" w:rsidRDefault="0078128D" w:rsidP="00781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65272" wp14:editId="6525AB9D">
                <wp:simplePos x="0" y="0"/>
                <wp:positionH relativeFrom="column">
                  <wp:posOffset>19685</wp:posOffset>
                </wp:positionH>
                <wp:positionV relativeFrom="paragraph">
                  <wp:posOffset>221615</wp:posOffset>
                </wp:positionV>
                <wp:extent cx="5806440" cy="0"/>
                <wp:effectExtent l="0" t="0" r="2286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7.45pt" to="458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" strokecolor="black [3040]"/>
            </w:pict>
          </mc:Fallback>
        </mc:AlternateContent>
      </w:r>
    </w:p>
    <w:sectPr w:rsidR="0078128D" w:rsidRPr="00E9484D" w:rsidSect="00D73218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18" w:rsidRDefault="004C4518" w:rsidP="00432E2B">
      <w:pPr>
        <w:spacing w:after="0" w:line="240" w:lineRule="auto"/>
      </w:pPr>
      <w:r>
        <w:separator/>
      </w:r>
    </w:p>
  </w:endnote>
  <w:endnote w:type="continuationSeparator" w:id="0">
    <w:p w:rsidR="004C4518" w:rsidRDefault="004C4518" w:rsidP="0043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18" w:rsidRDefault="004C4518" w:rsidP="00432E2B">
      <w:pPr>
        <w:spacing w:after="0" w:line="240" w:lineRule="auto"/>
      </w:pPr>
      <w:r>
        <w:separator/>
      </w:r>
    </w:p>
  </w:footnote>
  <w:footnote w:type="continuationSeparator" w:id="0">
    <w:p w:rsidR="004C4518" w:rsidRDefault="004C4518" w:rsidP="0043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4098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88C" w:rsidRPr="00432E2B" w:rsidRDefault="00E5088C" w:rsidP="00432E2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2E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2E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2E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0EE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32E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648B2"/>
    <w:multiLevelType w:val="hybridMultilevel"/>
    <w:tmpl w:val="553EC786"/>
    <w:lvl w:ilvl="0" w:tplc="0D4C6D8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8E"/>
    <w:rsid w:val="00002ABB"/>
    <w:rsid w:val="00004DAA"/>
    <w:rsid w:val="000144A9"/>
    <w:rsid w:val="000178EA"/>
    <w:rsid w:val="00021161"/>
    <w:rsid w:val="00026971"/>
    <w:rsid w:val="0003164C"/>
    <w:rsid w:val="00032B35"/>
    <w:rsid w:val="00051EAA"/>
    <w:rsid w:val="00053683"/>
    <w:rsid w:val="00054765"/>
    <w:rsid w:val="00057085"/>
    <w:rsid w:val="00063309"/>
    <w:rsid w:val="000659E7"/>
    <w:rsid w:val="00065A6E"/>
    <w:rsid w:val="000713B6"/>
    <w:rsid w:val="00074250"/>
    <w:rsid w:val="00076659"/>
    <w:rsid w:val="000845F5"/>
    <w:rsid w:val="00096A58"/>
    <w:rsid w:val="000C77E1"/>
    <w:rsid w:val="000D0EE0"/>
    <w:rsid w:val="000D1DB0"/>
    <w:rsid w:val="000E09C1"/>
    <w:rsid w:val="000F15C6"/>
    <w:rsid w:val="0013479C"/>
    <w:rsid w:val="00145C7D"/>
    <w:rsid w:val="00156FC6"/>
    <w:rsid w:val="001736BB"/>
    <w:rsid w:val="001A1163"/>
    <w:rsid w:val="001A5320"/>
    <w:rsid w:val="001C27B4"/>
    <w:rsid w:val="001C5F6D"/>
    <w:rsid w:val="001D627B"/>
    <w:rsid w:val="001E2D36"/>
    <w:rsid w:val="001F2FE5"/>
    <w:rsid w:val="00214181"/>
    <w:rsid w:val="00231708"/>
    <w:rsid w:val="00231B2B"/>
    <w:rsid w:val="00234DD7"/>
    <w:rsid w:val="00242A9A"/>
    <w:rsid w:val="0024736A"/>
    <w:rsid w:val="00247DBC"/>
    <w:rsid w:val="0026053E"/>
    <w:rsid w:val="00260B81"/>
    <w:rsid w:val="00264E14"/>
    <w:rsid w:val="00265095"/>
    <w:rsid w:val="002777B3"/>
    <w:rsid w:val="00280A9B"/>
    <w:rsid w:val="00291D8E"/>
    <w:rsid w:val="002B1D26"/>
    <w:rsid w:val="002D4DDC"/>
    <w:rsid w:val="002E27C8"/>
    <w:rsid w:val="002F1EF7"/>
    <w:rsid w:val="002F2EE1"/>
    <w:rsid w:val="002F4256"/>
    <w:rsid w:val="003226FB"/>
    <w:rsid w:val="003309D6"/>
    <w:rsid w:val="003462FE"/>
    <w:rsid w:val="00362B15"/>
    <w:rsid w:val="0036434B"/>
    <w:rsid w:val="00395856"/>
    <w:rsid w:val="003976B7"/>
    <w:rsid w:val="003A1258"/>
    <w:rsid w:val="003B5C78"/>
    <w:rsid w:val="003D61E4"/>
    <w:rsid w:val="004025D4"/>
    <w:rsid w:val="00405669"/>
    <w:rsid w:val="00432E2B"/>
    <w:rsid w:val="00435059"/>
    <w:rsid w:val="00475CC3"/>
    <w:rsid w:val="00485048"/>
    <w:rsid w:val="00492076"/>
    <w:rsid w:val="004A4443"/>
    <w:rsid w:val="004C225E"/>
    <w:rsid w:val="004C3D5A"/>
    <w:rsid w:val="004C4518"/>
    <w:rsid w:val="004E27D7"/>
    <w:rsid w:val="004E5FD9"/>
    <w:rsid w:val="004E7176"/>
    <w:rsid w:val="004F62AB"/>
    <w:rsid w:val="005017F3"/>
    <w:rsid w:val="005163AB"/>
    <w:rsid w:val="00534C27"/>
    <w:rsid w:val="00556299"/>
    <w:rsid w:val="00557A0C"/>
    <w:rsid w:val="0056548A"/>
    <w:rsid w:val="00585B91"/>
    <w:rsid w:val="005B1041"/>
    <w:rsid w:val="005B5F73"/>
    <w:rsid w:val="005C57BA"/>
    <w:rsid w:val="005D3A97"/>
    <w:rsid w:val="005D6968"/>
    <w:rsid w:val="005E1291"/>
    <w:rsid w:val="005F1453"/>
    <w:rsid w:val="00605432"/>
    <w:rsid w:val="00617947"/>
    <w:rsid w:val="00620B61"/>
    <w:rsid w:val="00636932"/>
    <w:rsid w:val="00651FFA"/>
    <w:rsid w:val="006563A8"/>
    <w:rsid w:val="006669AD"/>
    <w:rsid w:val="0069331E"/>
    <w:rsid w:val="00693E11"/>
    <w:rsid w:val="0069740B"/>
    <w:rsid w:val="006B5AF6"/>
    <w:rsid w:val="006B6DAA"/>
    <w:rsid w:val="006C7DFD"/>
    <w:rsid w:val="006F47CB"/>
    <w:rsid w:val="006F6F86"/>
    <w:rsid w:val="0074075D"/>
    <w:rsid w:val="0074147D"/>
    <w:rsid w:val="00742FAB"/>
    <w:rsid w:val="0078128D"/>
    <w:rsid w:val="0079377C"/>
    <w:rsid w:val="007B4D00"/>
    <w:rsid w:val="007C4BAE"/>
    <w:rsid w:val="007E4197"/>
    <w:rsid w:val="007E47B2"/>
    <w:rsid w:val="007E5162"/>
    <w:rsid w:val="007F4045"/>
    <w:rsid w:val="007F4D51"/>
    <w:rsid w:val="00814D68"/>
    <w:rsid w:val="0082110D"/>
    <w:rsid w:val="00835CDC"/>
    <w:rsid w:val="00851A44"/>
    <w:rsid w:val="00853F93"/>
    <w:rsid w:val="00867A12"/>
    <w:rsid w:val="00872F38"/>
    <w:rsid w:val="00882B3F"/>
    <w:rsid w:val="00894656"/>
    <w:rsid w:val="008A4C1A"/>
    <w:rsid w:val="008D0B86"/>
    <w:rsid w:val="008D2FFF"/>
    <w:rsid w:val="008D528B"/>
    <w:rsid w:val="00921EED"/>
    <w:rsid w:val="00922648"/>
    <w:rsid w:val="00923604"/>
    <w:rsid w:val="00932C93"/>
    <w:rsid w:val="009427C3"/>
    <w:rsid w:val="00944954"/>
    <w:rsid w:val="00972068"/>
    <w:rsid w:val="00990477"/>
    <w:rsid w:val="009A0206"/>
    <w:rsid w:val="009C3FCF"/>
    <w:rsid w:val="009D7B1D"/>
    <w:rsid w:val="009E3E6F"/>
    <w:rsid w:val="009E4B27"/>
    <w:rsid w:val="009F0447"/>
    <w:rsid w:val="009F5A9A"/>
    <w:rsid w:val="00A2276E"/>
    <w:rsid w:val="00A22E5D"/>
    <w:rsid w:val="00A256B7"/>
    <w:rsid w:val="00A33634"/>
    <w:rsid w:val="00A360AA"/>
    <w:rsid w:val="00A47D79"/>
    <w:rsid w:val="00A50107"/>
    <w:rsid w:val="00A5263D"/>
    <w:rsid w:val="00A54657"/>
    <w:rsid w:val="00A86B03"/>
    <w:rsid w:val="00AB031B"/>
    <w:rsid w:val="00AC0E7C"/>
    <w:rsid w:val="00AE2B6C"/>
    <w:rsid w:val="00AF6B4D"/>
    <w:rsid w:val="00B006AD"/>
    <w:rsid w:val="00B1197A"/>
    <w:rsid w:val="00B12CBB"/>
    <w:rsid w:val="00B24BE2"/>
    <w:rsid w:val="00B25D06"/>
    <w:rsid w:val="00B4147A"/>
    <w:rsid w:val="00B55B26"/>
    <w:rsid w:val="00B676FA"/>
    <w:rsid w:val="00B82A13"/>
    <w:rsid w:val="00B83783"/>
    <w:rsid w:val="00BA4C49"/>
    <w:rsid w:val="00BA5FE2"/>
    <w:rsid w:val="00BA78B9"/>
    <w:rsid w:val="00BB34D3"/>
    <w:rsid w:val="00BC0010"/>
    <w:rsid w:val="00BC0742"/>
    <w:rsid w:val="00BC2ABF"/>
    <w:rsid w:val="00BC322D"/>
    <w:rsid w:val="00BC7846"/>
    <w:rsid w:val="00BD529E"/>
    <w:rsid w:val="00BD70B6"/>
    <w:rsid w:val="00BE710F"/>
    <w:rsid w:val="00BE7397"/>
    <w:rsid w:val="00BF27DB"/>
    <w:rsid w:val="00C10191"/>
    <w:rsid w:val="00C14871"/>
    <w:rsid w:val="00C162D0"/>
    <w:rsid w:val="00C3322D"/>
    <w:rsid w:val="00C35966"/>
    <w:rsid w:val="00C40298"/>
    <w:rsid w:val="00C4146C"/>
    <w:rsid w:val="00C5283C"/>
    <w:rsid w:val="00C75B72"/>
    <w:rsid w:val="00C849FE"/>
    <w:rsid w:val="00CB3E9C"/>
    <w:rsid w:val="00CC1BFD"/>
    <w:rsid w:val="00CC4730"/>
    <w:rsid w:val="00CD3D80"/>
    <w:rsid w:val="00CF6C23"/>
    <w:rsid w:val="00D0071C"/>
    <w:rsid w:val="00D05EF2"/>
    <w:rsid w:val="00D113E3"/>
    <w:rsid w:val="00D1629D"/>
    <w:rsid w:val="00D175E9"/>
    <w:rsid w:val="00D2637F"/>
    <w:rsid w:val="00D424F4"/>
    <w:rsid w:val="00D62509"/>
    <w:rsid w:val="00D73218"/>
    <w:rsid w:val="00DA3D4C"/>
    <w:rsid w:val="00DA691E"/>
    <w:rsid w:val="00DB4F06"/>
    <w:rsid w:val="00DC1461"/>
    <w:rsid w:val="00DE289E"/>
    <w:rsid w:val="00DF160B"/>
    <w:rsid w:val="00DF68A3"/>
    <w:rsid w:val="00E243A4"/>
    <w:rsid w:val="00E25B95"/>
    <w:rsid w:val="00E5088C"/>
    <w:rsid w:val="00E546A8"/>
    <w:rsid w:val="00E74286"/>
    <w:rsid w:val="00E758FA"/>
    <w:rsid w:val="00E8038E"/>
    <w:rsid w:val="00E9484D"/>
    <w:rsid w:val="00EC1826"/>
    <w:rsid w:val="00EC1CDB"/>
    <w:rsid w:val="00EC4BBC"/>
    <w:rsid w:val="00ED07FD"/>
    <w:rsid w:val="00ED146C"/>
    <w:rsid w:val="00ED417B"/>
    <w:rsid w:val="00F0798C"/>
    <w:rsid w:val="00F1113F"/>
    <w:rsid w:val="00F16874"/>
    <w:rsid w:val="00F377DB"/>
    <w:rsid w:val="00F47B21"/>
    <w:rsid w:val="00F50795"/>
    <w:rsid w:val="00F53CF3"/>
    <w:rsid w:val="00F5481D"/>
    <w:rsid w:val="00F61886"/>
    <w:rsid w:val="00F6744C"/>
    <w:rsid w:val="00F814F9"/>
    <w:rsid w:val="00F9318D"/>
    <w:rsid w:val="00FB0BC3"/>
    <w:rsid w:val="00FD4493"/>
    <w:rsid w:val="00FD4562"/>
    <w:rsid w:val="00FE564E"/>
    <w:rsid w:val="00FF1A14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0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80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75B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E1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360AA"/>
  </w:style>
  <w:style w:type="paragraph" w:styleId="a6">
    <w:name w:val="header"/>
    <w:basedOn w:val="a"/>
    <w:link w:val="a7"/>
    <w:uiPriority w:val="99"/>
    <w:unhideWhenUsed/>
    <w:rsid w:val="00A360A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360A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360A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360AA"/>
    <w:rPr>
      <w:rFonts w:eastAsiaTheme="minorEastAsia"/>
      <w:lang w:eastAsia="ru-RU"/>
    </w:rPr>
  </w:style>
  <w:style w:type="table" w:styleId="aa">
    <w:name w:val="Table Grid"/>
    <w:basedOn w:val="a1"/>
    <w:rsid w:val="00A360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5465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0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80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75B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E1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360AA"/>
  </w:style>
  <w:style w:type="paragraph" w:styleId="a6">
    <w:name w:val="header"/>
    <w:basedOn w:val="a"/>
    <w:link w:val="a7"/>
    <w:uiPriority w:val="99"/>
    <w:unhideWhenUsed/>
    <w:rsid w:val="00A360A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360A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360A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360AA"/>
    <w:rPr>
      <w:rFonts w:eastAsiaTheme="minorEastAsia"/>
      <w:lang w:eastAsia="ru-RU"/>
    </w:rPr>
  </w:style>
  <w:style w:type="table" w:styleId="aa">
    <w:name w:val="Table Grid"/>
    <w:basedOn w:val="a1"/>
    <w:rsid w:val="00A360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5465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9C8F596468B08EC3653AC8CFD8F47C20B9B50380895D1B2EA409F1A68140AE68A49D619DCEC318232D8648774A798CAF619DFB22CAAB5CAF3JBVCE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9C8F596468B08EC3653AC8CFD8F47C20B9B50380895D1B2EA409F1A68140AE68A49D619DCEC318232DB6CD62DE89996B344CCB32DAAB7C3EFBEB45DJAV1E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C8F596468B08EC3653B281EBE318CD0B95063D0F91DFE3BF16994D37440CB3CA09D04C9FAB38833BD03B8261B6C0C6FF0FC1BB3BB6B7C8JFV1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B9C8F596468B08EC3653AC8CFD8F47C20B9B50380895D1B2EA409F1A68140AE68A49D619DCEC318232DB6BDB25E89996B344CCB32DAAB7C3EFBEB45DJAV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BD4BEF515CA54083D7EDD65009C06B" ma:contentTypeVersion="2" ma:contentTypeDescription="Создание документа." ma:contentTypeScope="" ma:versionID="97e370bcc2807d28fd9a04874b50d5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F36C72-7342-422F-8ED7-0F5084ABD080}"/>
</file>

<file path=customXml/itemProps2.xml><?xml version="1.0" encoding="utf-8"?>
<ds:datastoreItem xmlns:ds="http://schemas.openxmlformats.org/officeDocument/2006/customXml" ds:itemID="{D57656A4-08BC-4CE9-9C4A-A66801BFE655}"/>
</file>

<file path=customXml/itemProps3.xml><?xml version="1.0" encoding="utf-8"?>
<ds:datastoreItem xmlns:ds="http://schemas.openxmlformats.org/officeDocument/2006/customXml" ds:itemID="{B4B351BB-6561-4305-A527-877D46F2304E}"/>
</file>

<file path=customXml/itemProps4.xml><?xml version="1.0" encoding="utf-8"?>
<ds:datastoreItem xmlns:ds="http://schemas.openxmlformats.org/officeDocument/2006/customXml" ds:itemID="{BBC73019-F4E1-4AA7-90C9-9DF43CCDA8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9801</Words>
  <Characters>55867</Characters>
  <Application>Microsoft Office Word</Application>
  <DocSecurity>4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Черданцева Галина Николаевна</dc:creator>
  <cp:lastModifiedBy>Лоншакова Татьяна Викторовна</cp:lastModifiedBy>
  <cp:revision>2</cp:revision>
  <cp:lastPrinted>2021-02-08T09:43:00Z</cp:lastPrinted>
  <dcterms:created xsi:type="dcterms:W3CDTF">2021-02-26T09:27:00Z</dcterms:created>
  <dcterms:modified xsi:type="dcterms:W3CDTF">2021-02-26T09:27:00Z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0x01010017BD4BEF515CA54083D7EDD65009C06B</vt:lpwstr>
  </property>
</Properties>
</file>